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7A674120" w:rsidR="00E90E49" w:rsidRPr="00501D17" w:rsidRDefault="00E90E49" w:rsidP="00E35559">
      <w:pPr>
        <w:pStyle w:val="3GPPHeader"/>
        <w:spacing w:after="60"/>
        <w:rPr>
          <w:sz w:val="36"/>
          <w:szCs w:val="32"/>
          <w:lang w:val="en-US"/>
        </w:rPr>
      </w:pPr>
      <w:r w:rsidRPr="00CF6FC7">
        <w:rPr>
          <w:lang w:val="en-US"/>
        </w:rPr>
        <w:t>3GPP TSG-RAN WG</w:t>
      </w:r>
      <w:r w:rsidR="005F7366" w:rsidRPr="00CF6FC7">
        <w:rPr>
          <w:lang w:val="en-US"/>
        </w:rPr>
        <w:t>1</w:t>
      </w:r>
      <w:r w:rsidRPr="00CF6FC7">
        <w:rPr>
          <w:lang w:val="en-US"/>
        </w:rPr>
        <w:t xml:space="preserve"> #</w:t>
      </w:r>
      <w:r w:rsidR="00866B33">
        <w:rPr>
          <w:lang w:val="en-US"/>
        </w:rPr>
        <w:t>104</w:t>
      </w:r>
      <w:r w:rsidRPr="00CF6FC7">
        <w:rPr>
          <w:lang w:val="en-US"/>
        </w:rPr>
        <w:tab/>
      </w:r>
      <w:r w:rsidR="002C3F6B" w:rsidRPr="00501D17">
        <w:rPr>
          <w:rFonts w:cs="Arial"/>
          <w:sz w:val="28"/>
          <w:szCs w:val="26"/>
        </w:rPr>
        <w:t>R</w:t>
      </w:r>
      <w:r w:rsidR="00866B33" w:rsidRPr="00501D17">
        <w:rPr>
          <w:rFonts w:cs="Arial"/>
          <w:sz w:val="28"/>
          <w:szCs w:val="26"/>
        </w:rPr>
        <w:t>2</w:t>
      </w:r>
      <w:r w:rsidR="002C3F6B" w:rsidRPr="00501D17">
        <w:rPr>
          <w:rFonts w:cs="Arial"/>
          <w:sz w:val="28"/>
          <w:szCs w:val="26"/>
        </w:rPr>
        <w:t>-</w:t>
      </w:r>
      <w:r w:rsidR="00501D17" w:rsidRPr="00501D17">
        <w:rPr>
          <w:rFonts w:cs="Arial"/>
          <w:bCs/>
          <w:sz w:val="28"/>
          <w:szCs w:val="26"/>
        </w:rPr>
        <w:t>1817739</w:t>
      </w:r>
    </w:p>
    <w:p w14:paraId="77D8DE88" w14:textId="081D13D1" w:rsidR="00E90E49" w:rsidRPr="00CF6FC7" w:rsidRDefault="00866B33" w:rsidP="00311702">
      <w:pPr>
        <w:pStyle w:val="3GPPHeader"/>
        <w:rPr>
          <w:lang w:val="en-US"/>
        </w:rPr>
      </w:pPr>
      <w:r>
        <w:rPr>
          <w:lang w:val="en-US"/>
        </w:rPr>
        <w:t>Spokane, United States</w:t>
      </w:r>
      <w:r w:rsidR="0027144F" w:rsidRPr="00CF6FC7">
        <w:rPr>
          <w:lang w:val="en-US"/>
        </w:rPr>
        <w:t xml:space="preserve">, </w:t>
      </w:r>
      <w:r>
        <w:rPr>
          <w:lang w:val="en-US"/>
        </w:rPr>
        <w:t>November</w:t>
      </w:r>
      <w:r w:rsidR="005F7366" w:rsidRPr="00CF6FC7">
        <w:rPr>
          <w:lang w:val="en-US"/>
        </w:rPr>
        <w:t xml:space="preserve"> 8</w:t>
      </w:r>
      <w:r w:rsidR="001D53E7" w:rsidRPr="00CF6FC7">
        <w:rPr>
          <w:lang w:val="en-US"/>
        </w:rPr>
        <w:t xml:space="preserve">th – </w:t>
      </w:r>
      <w:r w:rsidR="005F7366" w:rsidRPr="00CF6FC7">
        <w:rPr>
          <w:lang w:val="en-US"/>
        </w:rPr>
        <w:t>12</w:t>
      </w:r>
      <w:r w:rsidR="001D53E7" w:rsidRPr="00CF6FC7">
        <w:rPr>
          <w:lang w:val="en-US"/>
        </w:rPr>
        <w:t>th</w:t>
      </w:r>
      <w:r w:rsidR="00C37CB2" w:rsidRPr="00CF6FC7">
        <w:rPr>
          <w:lang w:val="en-US"/>
        </w:rPr>
        <w:t xml:space="preserve"> </w:t>
      </w:r>
      <w:r w:rsidR="0027144F" w:rsidRPr="00CF6FC7">
        <w:rPr>
          <w:lang w:val="en-US"/>
        </w:rPr>
        <w:t>20</w:t>
      </w:r>
      <w:r w:rsidR="005F3025" w:rsidRPr="00CF6FC7">
        <w:rPr>
          <w:lang w:val="en-US"/>
        </w:rPr>
        <w:t>1</w:t>
      </w:r>
      <w:r w:rsidR="001D53E7" w:rsidRPr="00CF6FC7">
        <w:rPr>
          <w:lang w:val="en-US"/>
        </w:rPr>
        <w:t>8</w:t>
      </w:r>
    </w:p>
    <w:p w14:paraId="55DDF9AC" w14:textId="77777777" w:rsidR="00E90E49" w:rsidRPr="00CF6FC7" w:rsidRDefault="00E90E49" w:rsidP="00357380">
      <w:pPr>
        <w:pStyle w:val="3GPPHeader"/>
        <w:rPr>
          <w:lang w:val="en-US"/>
        </w:rPr>
      </w:pPr>
    </w:p>
    <w:p w14:paraId="3FC01579" w14:textId="25091ABB" w:rsidR="00E90E49" w:rsidRPr="00CF6FC7" w:rsidRDefault="00E90E49" w:rsidP="00311702">
      <w:pPr>
        <w:pStyle w:val="3GPPHeader"/>
        <w:rPr>
          <w:sz w:val="22"/>
          <w:lang w:val="en-US"/>
        </w:rPr>
      </w:pPr>
      <w:r w:rsidRPr="00CF6FC7">
        <w:rPr>
          <w:sz w:val="22"/>
          <w:lang w:val="en-US"/>
        </w:rPr>
        <w:t>Agenda Item:</w:t>
      </w:r>
      <w:r w:rsidRPr="00CF6FC7">
        <w:rPr>
          <w:sz w:val="22"/>
          <w:lang w:val="en-US"/>
        </w:rPr>
        <w:tab/>
      </w:r>
      <w:r w:rsidR="00501D17" w:rsidRPr="00501D17">
        <w:rPr>
          <w:sz w:val="22"/>
          <w:lang w:val="en-US"/>
        </w:rPr>
        <w:t>11.8.2</w:t>
      </w:r>
    </w:p>
    <w:p w14:paraId="4704A291" w14:textId="77777777" w:rsidR="00E90E49" w:rsidRPr="00CF6FC7" w:rsidRDefault="003D3C45" w:rsidP="00F64C2B">
      <w:pPr>
        <w:pStyle w:val="3GPPHeader"/>
        <w:rPr>
          <w:sz w:val="22"/>
          <w:lang w:val="en-US"/>
        </w:rPr>
      </w:pPr>
      <w:r w:rsidRPr="00CF6FC7">
        <w:rPr>
          <w:sz w:val="22"/>
          <w:lang w:val="en-US"/>
        </w:rPr>
        <w:t>Source:</w:t>
      </w:r>
      <w:r w:rsidR="00E90E49" w:rsidRPr="00CF6FC7">
        <w:rPr>
          <w:sz w:val="22"/>
          <w:lang w:val="en-US"/>
        </w:rPr>
        <w:tab/>
      </w:r>
      <w:r w:rsidR="00F64C2B" w:rsidRPr="00CF6FC7">
        <w:rPr>
          <w:sz w:val="22"/>
          <w:lang w:val="en-US"/>
        </w:rPr>
        <w:t>Ericsson</w:t>
      </w:r>
    </w:p>
    <w:p w14:paraId="17DD65D3" w14:textId="7631FB2E" w:rsidR="00E90E49" w:rsidRPr="00CF6FC7" w:rsidRDefault="003D3C45" w:rsidP="00311702">
      <w:pPr>
        <w:pStyle w:val="3GPPHeader"/>
        <w:rPr>
          <w:sz w:val="22"/>
          <w:lang w:val="en-US"/>
        </w:rPr>
      </w:pPr>
      <w:r w:rsidRPr="00CF6FC7">
        <w:rPr>
          <w:sz w:val="22"/>
          <w:lang w:val="en-US"/>
        </w:rPr>
        <w:t>Title:</w:t>
      </w:r>
      <w:r w:rsidR="00E90E49" w:rsidRPr="00CF6FC7">
        <w:rPr>
          <w:sz w:val="22"/>
          <w:lang w:val="en-US"/>
        </w:rPr>
        <w:tab/>
      </w:r>
      <w:r w:rsidR="00803668" w:rsidRPr="00CF6FC7">
        <w:rPr>
          <w:sz w:val="22"/>
          <w:lang w:val="en-US"/>
        </w:rPr>
        <w:t>RAT dependent NR positioning solutions</w:t>
      </w:r>
    </w:p>
    <w:p w14:paraId="23981EA1" w14:textId="77777777" w:rsidR="00E90E49" w:rsidRPr="00CF6FC7" w:rsidRDefault="00E90E49" w:rsidP="00D546FF">
      <w:pPr>
        <w:pStyle w:val="3GPPHeader"/>
        <w:rPr>
          <w:sz w:val="22"/>
          <w:lang w:val="en-US"/>
        </w:rPr>
      </w:pPr>
      <w:r w:rsidRPr="00CF6FC7">
        <w:rPr>
          <w:sz w:val="22"/>
          <w:lang w:val="en-US"/>
        </w:rPr>
        <w:t>Document for:</w:t>
      </w:r>
      <w:r w:rsidRPr="00CF6FC7">
        <w:rPr>
          <w:sz w:val="22"/>
          <w:lang w:val="en-US"/>
        </w:rPr>
        <w:tab/>
        <w:t>Discussion, Decision</w:t>
      </w:r>
    </w:p>
    <w:p w14:paraId="1DDBCB33" w14:textId="77777777" w:rsidR="00E90E49" w:rsidRPr="00CF6FC7"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0E9E4F7D" w14:textId="77777777" w:rsidR="00803668" w:rsidRPr="00CF6FC7" w:rsidRDefault="00803668" w:rsidP="00803668">
      <w:pPr>
        <w:pStyle w:val="BodyText"/>
        <w:rPr>
          <w:lang w:val="en-US"/>
        </w:rPr>
      </w:pPr>
      <w:r w:rsidRPr="00CF6FC7">
        <w:rPr>
          <w:lang w:val="en-US"/>
        </w:rPr>
        <w:t>The Rel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CF6FC7" w:rsidRDefault="00803668" w:rsidP="00803668">
      <w:pPr>
        <w:pStyle w:val="BodyText"/>
        <w:numPr>
          <w:ilvl w:val="0"/>
          <w:numId w:val="23"/>
        </w:numPr>
        <w:rPr>
          <w:i/>
          <w:lang w:val="en-US"/>
        </w:rPr>
      </w:pPr>
      <w:r w:rsidRPr="00CF6FC7">
        <w:rPr>
          <w:i/>
          <w:lang w:val="en-US"/>
        </w:rPr>
        <w:t>Study and evaluate potential solutions of positioning technologies based on the above identified requirements, evaluation scenarios/methodologies [RAN1]</w:t>
      </w:r>
    </w:p>
    <w:p w14:paraId="69EC05E3" w14:textId="6BBBD794" w:rsidR="00803668" w:rsidRPr="00CF6FC7" w:rsidRDefault="00803668" w:rsidP="00803668">
      <w:pPr>
        <w:pStyle w:val="BodyText"/>
        <w:numPr>
          <w:ilvl w:val="1"/>
          <w:numId w:val="23"/>
        </w:numPr>
        <w:rPr>
          <w:i/>
          <w:lang w:val="en-US"/>
        </w:rPr>
      </w:pPr>
      <w:r w:rsidRPr="00CF6FC7">
        <w:rPr>
          <w:i/>
          <w:lang w:val="en-US"/>
        </w:rPr>
        <w:t>The solutions should include at least NR-based RAT dependent positioning to operate in both FR1 and FR2 whereas other positioning technologies are not precluded.</w:t>
      </w:r>
    </w:p>
    <w:p w14:paraId="1852CFA3" w14:textId="0E53B69B" w:rsidR="00803668" w:rsidRPr="00CF6FC7" w:rsidRDefault="00803668" w:rsidP="00803668">
      <w:pPr>
        <w:pStyle w:val="BodyText"/>
        <w:numPr>
          <w:ilvl w:val="1"/>
          <w:numId w:val="23"/>
        </w:numPr>
        <w:rPr>
          <w:i/>
          <w:lang w:val="en-US"/>
        </w:rPr>
      </w:pPr>
      <w:r w:rsidRPr="00CF6FC7">
        <w:rPr>
          <w:i/>
          <w:lang w:val="en-US"/>
        </w:rPr>
        <w:t>Minimum bandwidth target (e.g. 5MHz) of NR with scalability is supported towards general extension for any applications.</w:t>
      </w:r>
    </w:p>
    <w:p w14:paraId="3BF45185" w14:textId="77777777" w:rsidR="00803668" w:rsidRPr="00CF6FC7" w:rsidRDefault="00803668" w:rsidP="00803668">
      <w:pPr>
        <w:pStyle w:val="BodyText"/>
        <w:rPr>
          <w:lang w:val="en-US"/>
        </w:rPr>
      </w:pPr>
      <w:r w:rsidRPr="00CF6FC7">
        <w:rPr>
          <w:lang w:val="en-US"/>
        </w:rPr>
        <w:t>In this paper, we discuss solution concepts, some proposed baseline configurations and some restrictions.</w:t>
      </w:r>
    </w:p>
    <w:p w14:paraId="25310DA9" w14:textId="00C6240D" w:rsidR="00477768" w:rsidRPr="00CF6FC7" w:rsidRDefault="00803668" w:rsidP="00803668">
      <w:pPr>
        <w:pStyle w:val="BodyText"/>
        <w:rPr>
          <w:lang w:val="en-US"/>
        </w:rPr>
      </w:pPr>
      <w:r w:rsidRPr="00CF6FC7">
        <w:rPr>
          <w:lang w:val="en-US"/>
        </w:rPr>
        <w:t xml:space="preserve">We note that the LTE E-CID scope can be supported in NR based on available RRM measurements defined in Rel. 15 and propose to support reporting of E-CID measurements based on available RRM measurements </w:t>
      </w:r>
      <w:r w:rsidRPr="00CF6FC7" w:rsidDel="00A72965">
        <w:rPr>
          <w:lang w:val="en-US"/>
        </w:rPr>
        <w:t xml:space="preserve">and to add a </w:t>
      </w:r>
      <w:r w:rsidR="008E4B7B">
        <w:rPr>
          <w:lang w:val="en-US"/>
        </w:rPr>
        <w:t xml:space="preserve">first </w:t>
      </w:r>
      <w:r w:rsidR="00E549A4" w:rsidRPr="00CF6FC7">
        <w:rPr>
          <w:lang w:val="en-US"/>
        </w:rPr>
        <w:t xml:space="preserve">text proposal </w:t>
      </w:r>
      <w:r w:rsidRPr="00CF6FC7" w:rsidDel="00A72965">
        <w:rPr>
          <w:lang w:val="en-US"/>
        </w:rPr>
        <w:t>to the TR</w:t>
      </w:r>
      <w:r w:rsidRPr="00CF6FC7">
        <w:rPr>
          <w:lang w:val="en-US"/>
        </w:rPr>
        <w:t>.</w:t>
      </w:r>
    </w:p>
    <w:p w14:paraId="65E5E40F" w14:textId="31E0B377" w:rsidR="004000E8" w:rsidRDefault="00230D18" w:rsidP="00CE0424">
      <w:pPr>
        <w:pStyle w:val="Heading1"/>
      </w:pPr>
      <w:bookmarkStart w:id="0" w:name="_Ref178064866"/>
      <w:r>
        <w:t>2</w:t>
      </w:r>
      <w:r>
        <w:tab/>
      </w:r>
      <w:bookmarkEnd w:id="0"/>
      <w:r w:rsidR="00803668" w:rsidRPr="00803668">
        <w:t>Positioning Methods</w:t>
      </w:r>
    </w:p>
    <w:p w14:paraId="490D14EE"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Positioning methods in 3GPP are typically defined by one or several device capabilities, signal and procedure definitions and configurations, measurements and associated requirements, as well as positioning algorithms. Albeit the latter is up to implementations, there are some common understanding of what corresponds to typical algorithms. The RAT dependent positioning in LTE is typically divided into three positioning methods [2]:</w:t>
      </w:r>
    </w:p>
    <w:p w14:paraId="15E8B98B" w14:textId="5C1A9714"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Downlink positioning</w:t>
      </w:r>
    </w:p>
    <w:p w14:paraId="1C22BD20" w14:textId="4C9F3F11"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Uplink positioning</w:t>
      </w:r>
    </w:p>
    <w:p w14:paraId="7BBE2DDE" w14:textId="4B66ABEA"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 xml:space="preserve">Enhanced Cell ID </w:t>
      </w:r>
    </w:p>
    <w:p w14:paraId="3CDE1F34" w14:textId="77777777" w:rsidR="00803668" w:rsidRPr="00763B31" w:rsidRDefault="00803668" w:rsidP="00803668">
      <w:pPr>
        <w:jc w:val="both"/>
        <w:rPr>
          <w:rFonts w:asciiTheme="minorBidi" w:hAnsiTheme="minorBidi"/>
        </w:rPr>
      </w:pPr>
    </w:p>
    <w:p w14:paraId="49F29529"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LTE downlink positioning is based on device measurements of reference signal time difference (RSTD) with respect to pairs of cells. The time difference estimate is based on time of arrival measurements per cell, either based on PSS/SSS/CRS or a configured positioning reference signal </w:t>
      </w:r>
      <w:r w:rsidRPr="00CF6FC7">
        <w:rPr>
          <w:rFonts w:asciiTheme="minorBidi" w:hAnsiTheme="minorBidi"/>
          <w:lang w:val="en-US"/>
        </w:rPr>
        <w:lastRenderedPageBreak/>
        <w:t>(PRS). The PRS can be configured with a bandwidth, repetition and periodicity, and it is also possible to configure more than one PRS per cell, for example in the case when there are multiple transmission points associated to the same cell. The RSTD measurements are exploited in a time difference of arrival (TDOA) method, labelled Observed TDOA (OTDOA).</w:t>
      </w:r>
    </w:p>
    <w:p w14:paraId="7A5114F1" w14:textId="55B3C2A6" w:rsidR="00803668" w:rsidRPr="00CF6FC7" w:rsidRDefault="00803668" w:rsidP="00803668">
      <w:pPr>
        <w:jc w:val="both"/>
        <w:rPr>
          <w:rFonts w:asciiTheme="minorBidi" w:hAnsiTheme="minorBidi"/>
          <w:lang w:val="en-US"/>
        </w:rPr>
      </w:pPr>
      <w:r w:rsidRPr="00CF6FC7">
        <w:rPr>
          <w:rFonts w:asciiTheme="minorBidi" w:hAnsiTheme="minorBidi"/>
          <w:lang w:val="en-US"/>
        </w:rPr>
        <w:t>LTE uplink positioning utilizes a configured uplink signal for reception at multiple location measurement units (LMU). The considered uplink signal is the channel sounding reference signals (SRS), configured via RRC by the serving eNB, and the SRS configuration is shared to the LMUs, which reports the measured Uplink Relative Time of Arrival (</w:t>
      </w:r>
      <w:r w:rsidR="00873884" w:rsidRPr="00CF6FC7">
        <w:rPr>
          <w:rFonts w:asciiTheme="minorBidi" w:hAnsiTheme="minorBidi"/>
          <w:lang w:val="en-US"/>
        </w:rPr>
        <w:t>UL-</w:t>
      </w:r>
      <w:r w:rsidRPr="00CF6FC7">
        <w:rPr>
          <w:rFonts w:asciiTheme="minorBidi" w:hAnsiTheme="minorBidi"/>
          <w:lang w:val="en-US"/>
        </w:rPr>
        <w:t xml:space="preserve">RTOA) to the location server. The key unknown parameter is the device transmission time of the SRS, which can be removed by forming relative differences of </w:t>
      </w:r>
      <w:r w:rsidR="00125FC7" w:rsidRPr="00CF6FC7">
        <w:rPr>
          <w:rFonts w:asciiTheme="minorBidi" w:hAnsiTheme="minorBidi"/>
          <w:lang w:val="en-US"/>
        </w:rPr>
        <w:t>UL-</w:t>
      </w:r>
      <w:r w:rsidRPr="00CF6FC7">
        <w:rPr>
          <w:rFonts w:asciiTheme="minorBidi" w:hAnsiTheme="minorBidi"/>
          <w:lang w:val="en-US"/>
        </w:rPr>
        <w:t>RTOA, leading to an uplink TDOA (UTDOA) method.</w:t>
      </w:r>
    </w:p>
    <w:p w14:paraId="139D5398" w14:textId="20A44BA0" w:rsidR="00803668" w:rsidRPr="00CF6FC7" w:rsidRDefault="00803668" w:rsidP="00803668">
      <w:pPr>
        <w:jc w:val="both"/>
        <w:rPr>
          <w:rFonts w:asciiTheme="minorBidi" w:hAnsiTheme="minorBidi"/>
          <w:lang w:val="en-US"/>
        </w:rPr>
      </w:pPr>
      <w:r w:rsidRPr="00CF6FC7">
        <w:rPr>
          <w:rFonts w:asciiTheme="minorBidi" w:hAnsiTheme="minorBidi"/>
          <w:lang w:val="en-US"/>
        </w:rPr>
        <w:t>LTE E-CID is a common name for position related information that can enhance the cell ID only positioning. Essentially, that is limited to measurements and information that is anyway available due to other functions or procedures. It includes radio signal strength and quality measurements associated to the serving cell as well as neighbo</w:t>
      </w:r>
      <w:r w:rsidR="0044751F" w:rsidRPr="00CF6FC7">
        <w:rPr>
          <w:rFonts w:asciiTheme="minorBidi" w:hAnsiTheme="minorBidi"/>
          <w:lang w:val="en-US"/>
        </w:rPr>
        <w:t>u</w:t>
      </w:r>
      <w:r w:rsidRPr="00CF6FC7">
        <w:rPr>
          <w:rFonts w:asciiTheme="minorBidi" w:hAnsiTheme="minorBidi"/>
          <w:lang w:val="en-US"/>
        </w:rPr>
        <w:t>r cells at the same carrier or different carrier for the same RAT, or different RAT</w:t>
      </w:r>
      <w:r w:rsidR="002A1701" w:rsidRPr="00CF6FC7">
        <w:rPr>
          <w:rFonts w:asciiTheme="minorBidi" w:hAnsiTheme="minorBidi"/>
          <w:lang w:val="en-US"/>
        </w:rPr>
        <w:t>s</w:t>
      </w:r>
      <w:r w:rsidRPr="00CF6FC7">
        <w:rPr>
          <w:rFonts w:asciiTheme="minorBidi" w:hAnsiTheme="minorBidi"/>
          <w:lang w:val="en-US"/>
        </w:rPr>
        <w:t>. Moreover, it also includes serving cell timing advance information and serving cell angle of arrival estimates.</w:t>
      </w:r>
    </w:p>
    <w:p w14:paraId="7D5D1673" w14:textId="59F60C38"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Essentially, a similar set of positioning methods can be considered for NR but adapted to the new enablers and concepts in NR. In the following subsections, we will discuss these positioning methods, and also split E-CID into one part based on measurements and information available from Rel. 15, and one part based on measurements and procedures introduced in Rel. 16, possibly tailored to </w:t>
      </w:r>
      <w:r w:rsidR="007D0559" w:rsidRPr="00CF6FC7">
        <w:rPr>
          <w:rFonts w:asciiTheme="minorBidi" w:hAnsiTheme="minorBidi"/>
          <w:lang w:val="en-US"/>
        </w:rPr>
        <w:t xml:space="preserve">NR </w:t>
      </w:r>
      <w:r w:rsidRPr="00CF6FC7">
        <w:rPr>
          <w:rFonts w:asciiTheme="minorBidi" w:hAnsiTheme="minorBidi"/>
          <w:lang w:val="en-US"/>
        </w:rPr>
        <w:t>positioning needs.</w:t>
      </w:r>
    </w:p>
    <w:p w14:paraId="3F6B0138" w14:textId="38A11170" w:rsidR="00F63950" w:rsidRDefault="00230D18" w:rsidP="00F63950">
      <w:pPr>
        <w:pStyle w:val="Heading2"/>
      </w:pPr>
      <w:r>
        <w:t>2.1</w:t>
      </w:r>
      <w:r>
        <w:tab/>
      </w:r>
      <w:r w:rsidR="00803668" w:rsidRPr="00803668">
        <w:t>NR Downlink Positioning</w:t>
      </w:r>
    </w:p>
    <w:p w14:paraId="3D4D3911" w14:textId="12A5BEAE" w:rsidR="00803668" w:rsidRPr="00CF6FC7" w:rsidRDefault="00803668" w:rsidP="006C55C7">
      <w:pPr>
        <w:jc w:val="both"/>
        <w:rPr>
          <w:rFonts w:asciiTheme="minorBidi" w:hAnsiTheme="minorBidi"/>
          <w:lang w:val="en-US"/>
        </w:rPr>
      </w:pPr>
      <w:r w:rsidRPr="00CF6FC7">
        <w:rPr>
          <w:rFonts w:asciiTheme="minorBidi" w:hAnsiTheme="minorBidi"/>
          <w:lang w:val="en-US"/>
        </w:rPr>
        <w:t>OTDOA is based on device measurements of relative time differences of references signals from differen</w:t>
      </w:r>
      <w:r w:rsidR="0044751F" w:rsidRPr="00CF6FC7">
        <w:rPr>
          <w:rFonts w:asciiTheme="minorBidi" w:hAnsiTheme="minorBidi"/>
          <w:lang w:val="en-US"/>
        </w:rPr>
        <w:t>t</w:t>
      </w:r>
      <w:r w:rsidRPr="00CF6FC7">
        <w:rPr>
          <w:rFonts w:asciiTheme="minorBidi" w:hAnsiTheme="minorBidi"/>
          <w:lang w:val="en-US"/>
        </w:rPr>
        <w:t xml:space="preserve"> base stations</w:t>
      </w:r>
      <w:r w:rsidR="0044751F" w:rsidRPr="00CF6FC7">
        <w:rPr>
          <w:rFonts w:asciiTheme="minorBidi" w:hAnsiTheme="minorBidi"/>
          <w:lang w:val="en-US"/>
        </w:rPr>
        <w:t xml:space="preserve">. </w:t>
      </w:r>
      <w:r w:rsidRPr="00CF6FC7">
        <w:rPr>
          <w:rFonts w:asciiTheme="minorBidi" w:hAnsiTheme="minorBidi"/>
          <w:lang w:val="en-US"/>
        </w:rPr>
        <w:t xml:space="preserve">Suitable downlink reference signals may be </w:t>
      </w:r>
      <w:r w:rsidR="0044751F" w:rsidRPr="00CF6FC7">
        <w:rPr>
          <w:rFonts w:asciiTheme="minorBidi" w:hAnsiTheme="minorBidi"/>
          <w:lang w:val="en-US"/>
        </w:rPr>
        <w:t xml:space="preserve">any of the </w:t>
      </w:r>
      <w:r w:rsidR="006D21C3" w:rsidRPr="00CF6FC7">
        <w:rPr>
          <w:rFonts w:asciiTheme="minorBidi" w:hAnsiTheme="minorBidi"/>
          <w:lang w:val="en-US"/>
        </w:rPr>
        <w:t xml:space="preserve">already </w:t>
      </w:r>
      <w:r w:rsidRPr="00CF6FC7">
        <w:rPr>
          <w:rFonts w:asciiTheme="minorBidi" w:hAnsiTheme="minorBidi"/>
          <w:lang w:val="en-US"/>
        </w:rPr>
        <w:t>existing</w:t>
      </w:r>
      <w:r w:rsidR="0044751F" w:rsidRPr="00CF6FC7">
        <w:rPr>
          <w:rFonts w:asciiTheme="minorBidi" w:hAnsiTheme="minorBidi"/>
          <w:lang w:val="en-US"/>
        </w:rPr>
        <w:t xml:space="preserve"> downlink </w:t>
      </w:r>
      <w:r w:rsidR="006D21C3" w:rsidRPr="00CF6FC7">
        <w:rPr>
          <w:rFonts w:asciiTheme="minorBidi" w:hAnsiTheme="minorBidi"/>
          <w:lang w:val="en-US"/>
        </w:rPr>
        <w:t xml:space="preserve">NR </w:t>
      </w:r>
      <w:r w:rsidR="0044751F" w:rsidRPr="00CF6FC7">
        <w:rPr>
          <w:rFonts w:asciiTheme="minorBidi" w:hAnsiTheme="minorBidi"/>
          <w:lang w:val="en-US"/>
        </w:rPr>
        <w:t>signals</w:t>
      </w:r>
      <w:r w:rsidRPr="00CF6FC7">
        <w:rPr>
          <w:rFonts w:asciiTheme="minorBidi" w:hAnsiTheme="minorBidi"/>
          <w:lang w:val="en-US"/>
        </w:rPr>
        <w:t xml:space="preserve"> or </w:t>
      </w:r>
      <w:r w:rsidR="0044751F" w:rsidRPr="00CF6FC7">
        <w:rPr>
          <w:rFonts w:asciiTheme="minorBidi" w:hAnsiTheme="minorBidi"/>
          <w:lang w:val="en-US"/>
        </w:rPr>
        <w:t xml:space="preserve">new </w:t>
      </w:r>
      <w:r w:rsidR="006D21C3" w:rsidRPr="00CF6FC7">
        <w:rPr>
          <w:rFonts w:asciiTheme="minorBidi" w:hAnsiTheme="minorBidi"/>
          <w:lang w:val="en-US"/>
        </w:rPr>
        <w:t xml:space="preserve">NR </w:t>
      </w:r>
      <w:r w:rsidR="0044751F" w:rsidRPr="00CF6FC7">
        <w:rPr>
          <w:rFonts w:asciiTheme="minorBidi" w:hAnsiTheme="minorBidi"/>
          <w:lang w:val="en-US"/>
        </w:rPr>
        <w:t>signals introduced dedicatedly for downlink positioning</w:t>
      </w:r>
      <w:r w:rsidRPr="00CF6FC7">
        <w:rPr>
          <w:rFonts w:asciiTheme="minorBidi" w:hAnsiTheme="minorBidi"/>
          <w:lang w:val="en-US"/>
        </w:rPr>
        <w:t xml:space="preserve">, or combinations of these. </w:t>
      </w:r>
      <w:r w:rsidR="00C41B77">
        <w:rPr>
          <w:rFonts w:asciiTheme="minorBidi" w:hAnsiTheme="minorBidi"/>
          <w:lang w:val="en-US"/>
        </w:rPr>
        <w:t xml:space="preserve">RAN1 will be focused on </w:t>
      </w:r>
      <w:r w:rsidR="00BA7BC5">
        <w:rPr>
          <w:rFonts w:asciiTheme="minorBidi" w:hAnsiTheme="minorBidi"/>
          <w:lang w:val="en-US"/>
        </w:rPr>
        <w:t>different suitable</w:t>
      </w:r>
      <w:r w:rsidRPr="00CF6FC7">
        <w:rPr>
          <w:rFonts w:asciiTheme="minorBidi" w:hAnsiTheme="minorBidi"/>
          <w:lang w:val="en-US"/>
        </w:rPr>
        <w:t xml:space="preserve"> downlink reference signals</w:t>
      </w:r>
      <w:r w:rsidR="006E356F">
        <w:rPr>
          <w:rFonts w:asciiTheme="minorBidi" w:hAnsiTheme="minorBidi"/>
          <w:lang w:val="en-US"/>
        </w:rPr>
        <w:t xml:space="preserve">, and some downlink measurement aspects are briefly discussed in </w:t>
      </w:r>
      <w:r w:rsidR="003D250B">
        <w:rPr>
          <w:rFonts w:asciiTheme="minorBidi" w:hAnsiTheme="minorBidi"/>
          <w:lang w:val="en-US"/>
        </w:rPr>
        <w:t>Section 4.1.</w:t>
      </w:r>
    </w:p>
    <w:p w14:paraId="3BAFB128" w14:textId="0092E0DC" w:rsidR="004A782B" w:rsidRDefault="00803668" w:rsidP="00BA7BC5">
      <w:pPr>
        <w:pStyle w:val="BodyText"/>
        <w:rPr>
          <w:rFonts w:asciiTheme="minorBidi" w:hAnsiTheme="minorBidi"/>
          <w:lang w:val="en-US"/>
        </w:rPr>
      </w:pPr>
      <w:r w:rsidRPr="00CF6FC7">
        <w:rPr>
          <w:rFonts w:asciiTheme="minorBidi" w:hAnsiTheme="minorBidi"/>
          <w:lang w:val="en-US"/>
        </w:rPr>
        <w:t xml:space="preserve">The configuration and reporting framework </w:t>
      </w:r>
      <w:r w:rsidR="00806E42" w:rsidRPr="00CF6FC7">
        <w:rPr>
          <w:rFonts w:asciiTheme="minorBidi" w:hAnsiTheme="minorBidi"/>
          <w:lang w:val="en-US"/>
        </w:rPr>
        <w:t>are</w:t>
      </w:r>
      <w:r w:rsidRPr="00CF6FC7">
        <w:rPr>
          <w:rFonts w:asciiTheme="minorBidi" w:hAnsiTheme="minorBidi"/>
          <w:lang w:val="en-US"/>
        </w:rPr>
        <w:t xml:space="preserve"> not necessarily the same as in LTE, due to </w:t>
      </w:r>
      <w:r w:rsidR="0044751F" w:rsidRPr="00CF6FC7">
        <w:rPr>
          <w:rFonts w:asciiTheme="minorBidi" w:hAnsiTheme="minorBidi"/>
          <w:lang w:val="en-US"/>
        </w:rPr>
        <w:t xml:space="preserve">for example </w:t>
      </w:r>
      <w:r w:rsidRPr="00CF6FC7">
        <w:rPr>
          <w:rFonts w:asciiTheme="minorBidi" w:hAnsiTheme="minorBidi"/>
          <w:lang w:val="en-US"/>
        </w:rPr>
        <w:t xml:space="preserve">much stricter latency requirements in some use cases. </w:t>
      </w:r>
    </w:p>
    <w:p w14:paraId="79E360F8" w14:textId="77777777" w:rsidR="00C16B0E" w:rsidRPr="00CF6FC7" w:rsidRDefault="00C16B0E" w:rsidP="006C55C7">
      <w:pPr>
        <w:pStyle w:val="BodyText"/>
        <w:rPr>
          <w:rFonts w:asciiTheme="minorBidi" w:hAnsiTheme="minorBidi"/>
          <w:lang w:val="en-US"/>
        </w:rPr>
      </w:pPr>
    </w:p>
    <w:p w14:paraId="2DA714A4" w14:textId="077739F6" w:rsidR="00803668" w:rsidRDefault="00803668" w:rsidP="00803668">
      <w:pPr>
        <w:pStyle w:val="Heading2"/>
      </w:pPr>
      <w:r>
        <w:t>2.2</w:t>
      </w:r>
      <w:r>
        <w:tab/>
        <w:t>NR Uplink Positioning</w:t>
      </w:r>
    </w:p>
    <w:p w14:paraId="0BA797B9" w14:textId="365B7959" w:rsidR="00803668" w:rsidRPr="00CF6FC7" w:rsidRDefault="00803668" w:rsidP="00763B31">
      <w:pPr>
        <w:jc w:val="both"/>
        <w:rPr>
          <w:rFonts w:asciiTheme="minorBidi" w:hAnsiTheme="minorBidi"/>
          <w:lang w:val="en-US"/>
        </w:rPr>
      </w:pPr>
      <w:r w:rsidRPr="00CF6FC7">
        <w:rPr>
          <w:rFonts w:asciiTheme="minorBidi" w:hAnsiTheme="minorBidi"/>
          <w:lang w:val="en-US"/>
        </w:rPr>
        <w:t>UTDOA is based on reception and time of arrival estimation of a</w:t>
      </w:r>
      <w:r w:rsidR="003E2D6D" w:rsidRPr="00CF6FC7">
        <w:rPr>
          <w:rFonts w:asciiTheme="minorBidi" w:hAnsiTheme="minorBidi"/>
          <w:lang w:val="en-US"/>
        </w:rPr>
        <w:t xml:space="preserve"> UE</w:t>
      </w:r>
      <w:r w:rsidRPr="00CF6FC7">
        <w:rPr>
          <w:rFonts w:asciiTheme="minorBidi" w:hAnsiTheme="minorBidi"/>
          <w:lang w:val="en-US"/>
        </w:rPr>
        <w:t xml:space="preserve"> </w:t>
      </w:r>
      <w:r w:rsidR="0044751F" w:rsidRPr="00CF6FC7">
        <w:rPr>
          <w:rFonts w:asciiTheme="minorBidi" w:hAnsiTheme="minorBidi"/>
          <w:lang w:val="en-US"/>
        </w:rPr>
        <w:t>uplink</w:t>
      </w:r>
      <w:r w:rsidRPr="00CF6FC7">
        <w:rPr>
          <w:rFonts w:asciiTheme="minorBidi" w:hAnsiTheme="minorBidi"/>
          <w:lang w:val="en-US"/>
        </w:rPr>
        <w:t xml:space="preserve"> signal at multiple</w:t>
      </w:r>
      <w:r w:rsidR="003E2D6D" w:rsidRPr="00CF6FC7">
        <w:rPr>
          <w:rFonts w:asciiTheme="minorBidi" w:hAnsiTheme="minorBidi"/>
          <w:lang w:val="en-US"/>
        </w:rPr>
        <w:t xml:space="preserve"> LMU</w:t>
      </w:r>
      <w:r w:rsidRPr="00CF6FC7">
        <w:rPr>
          <w:rFonts w:asciiTheme="minorBidi" w:hAnsiTheme="minorBidi"/>
          <w:lang w:val="en-US"/>
        </w:rPr>
        <w:t>s.</w:t>
      </w:r>
      <w:r w:rsidR="0044751F" w:rsidRPr="00CF6FC7">
        <w:rPr>
          <w:rFonts w:asciiTheme="minorBidi" w:hAnsiTheme="minorBidi"/>
          <w:lang w:val="en-US"/>
        </w:rPr>
        <w:t xml:space="preserve"> </w:t>
      </w:r>
      <w:r w:rsidRPr="00CF6FC7">
        <w:rPr>
          <w:rFonts w:asciiTheme="minorBidi" w:hAnsiTheme="minorBidi"/>
          <w:lang w:val="en-US"/>
        </w:rPr>
        <w:t xml:space="preserve">Suitable uplink reference signals may be </w:t>
      </w:r>
      <w:r w:rsidR="0044751F" w:rsidRPr="00CF6FC7">
        <w:rPr>
          <w:rFonts w:asciiTheme="minorBidi" w:hAnsiTheme="minorBidi"/>
          <w:lang w:val="en-US"/>
        </w:rPr>
        <w:t xml:space="preserve">any of the </w:t>
      </w:r>
      <w:r w:rsidRPr="00CF6FC7">
        <w:rPr>
          <w:rFonts w:asciiTheme="minorBidi" w:hAnsiTheme="minorBidi"/>
          <w:lang w:val="en-US"/>
        </w:rPr>
        <w:t>existing</w:t>
      </w:r>
      <w:r w:rsidR="0044751F" w:rsidRPr="00CF6FC7">
        <w:rPr>
          <w:rFonts w:asciiTheme="minorBidi" w:hAnsiTheme="minorBidi"/>
          <w:lang w:val="en-US"/>
        </w:rPr>
        <w:t xml:space="preserve"> </w:t>
      </w:r>
      <w:r w:rsidR="006D21C3" w:rsidRPr="00CF6FC7">
        <w:rPr>
          <w:rFonts w:asciiTheme="minorBidi" w:hAnsiTheme="minorBidi"/>
          <w:lang w:val="en-US"/>
        </w:rPr>
        <w:t xml:space="preserve">uplink NR </w:t>
      </w:r>
      <w:r w:rsidR="0044751F" w:rsidRPr="00CF6FC7">
        <w:rPr>
          <w:rFonts w:asciiTheme="minorBidi" w:hAnsiTheme="minorBidi"/>
          <w:lang w:val="en-US"/>
        </w:rPr>
        <w:t>signals</w:t>
      </w:r>
      <w:r w:rsidRPr="00CF6FC7">
        <w:rPr>
          <w:rFonts w:asciiTheme="minorBidi" w:hAnsiTheme="minorBidi"/>
          <w:lang w:val="en-US"/>
        </w:rPr>
        <w:t xml:space="preserve"> or</w:t>
      </w:r>
      <w:r w:rsidR="006D21C3" w:rsidRPr="00CF6FC7">
        <w:rPr>
          <w:rFonts w:asciiTheme="minorBidi" w:hAnsiTheme="minorBidi"/>
          <w:lang w:val="en-US"/>
        </w:rPr>
        <w:t xml:space="preserve"> new NR uplink signals</w:t>
      </w:r>
      <w:r w:rsidRPr="00CF6FC7">
        <w:rPr>
          <w:rFonts w:asciiTheme="minorBidi" w:hAnsiTheme="minorBidi"/>
          <w:lang w:val="en-US"/>
        </w:rPr>
        <w:t xml:space="preserve">, or combinations of these. </w:t>
      </w:r>
      <w:r w:rsidR="00CC7271">
        <w:rPr>
          <w:rFonts w:asciiTheme="minorBidi" w:hAnsiTheme="minorBidi"/>
          <w:lang w:val="en-US"/>
        </w:rPr>
        <w:t>RAN1 will be focused on different suitable</w:t>
      </w:r>
      <w:r w:rsidR="00CC7271" w:rsidRPr="00CF6FC7">
        <w:rPr>
          <w:rFonts w:asciiTheme="minorBidi" w:hAnsiTheme="minorBidi"/>
          <w:lang w:val="en-US"/>
        </w:rPr>
        <w:t xml:space="preserve"> downlink reference signals</w:t>
      </w:r>
      <w:r w:rsidR="003D250B">
        <w:rPr>
          <w:rFonts w:asciiTheme="minorBidi" w:hAnsiTheme="minorBidi"/>
          <w:lang w:val="en-US"/>
        </w:rPr>
        <w:t xml:space="preserve">, and some </w:t>
      </w:r>
      <w:r w:rsidR="003D250B">
        <w:rPr>
          <w:rFonts w:asciiTheme="minorBidi" w:hAnsiTheme="minorBidi"/>
          <w:lang w:val="en-US"/>
        </w:rPr>
        <w:t>up</w:t>
      </w:r>
      <w:r w:rsidR="003D250B">
        <w:rPr>
          <w:rFonts w:asciiTheme="minorBidi" w:hAnsiTheme="minorBidi"/>
          <w:lang w:val="en-US"/>
        </w:rPr>
        <w:t>link measurement aspects are briefly discussed in Section 4.1.</w:t>
      </w:r>
    </w:p>
    <w:p w14:paraId="37745180" w14:textId="2B843473" w:rsidR="00803668" w:rsidRDefault="00803668" w:rsidP="00763B31">
      <w:pPr>
        <w:jc w:val="both"/>
        <w:rPr>
          <w:rFonts w:asciiTheme="minorBidi" w:hAnsiTheme="minorBidi"/>
          <w:lang w:val="en-US"/>
        </w:rPr>
      </w:pPr>
      <w:r w:rsidRPr="00CF6FC7">
        <w:rPr>
          <w:rFonts w:asciiTheme="minorBidi" w:hAnsiTheme="minorBidi"/>
          <w:lang w:val="en-US"/>
        </w:rPr>
        <w:t xml:space="preserve">The configuration and reporting framework </w:t>
      </w:r>
      <w:r w:rsidR="006D21C3" w:rsidRPr="00CF6FC7">
        <w:rPr>
          <w:rFonts w:asciiTheme="minorBidi" w:hAnsiTheme="minorBidi"/>
          <w:lang w:val="en-US"/>
        </w:rPr>
        <w:t xml:space="preserve">can be different from </w:t>
      </w:r>
      <w:r w:rsidRPr="00CF6FC7">
        <w:rPr>
          <w:rFonts w:asciiTheme="minorBidi" w:hAnsiTheme="minorBidi"/>
          <w:lang w:val="en-US"/>
        </w:rPr>
        <w:t xml:space="preserve">LTE, </w:t>
      </w:r>
      <w:r w:rsidR="006D21C3" w:rsidRPr="00CF6FC7">
        <w:rPr>
          <w:rFonts w:asciiTheme="minorBidi" w:hAnsiTheme="minorBidi"/>
          <w:lang w:val="en-US"/>
        </w:rPr>
        <w:t xml:space="preserve">for example </w:t>
      </w:r>
      <w:r w:rsidRPr="00CF6FC7">
        <w:rPr>
          <w:rFonts w:asciiTheme="minorBidi" w:hAnsiTheme="minorBidi"/>
          <w:lang w:val="en-US"/>
        </w:rPr>
        <w:t xml:space="preserve">due to much stricter latency requirements in some use cases. </w:t>
      </w:r>
    </w:p>
    <w:p w14:paraId="37AD1196" w14:textId="1C1D6EDD" w:rsidR="00D379AE" w:rsidRDefault="00D379AE" w:rsidP="00763B31">
      <w:pPr>
        <w:jc w:val="both"/>
        <w:rPr>
          <w:rFonts w:asciiTheme="minorBidi" w:hAnsiTheme="minorBidi"/>
          <w:lang w:val="en-US"/>
        </w:rPr>
      </w:pPr>
    </w:p>
    <w:p w14:paraId="03F73AE8" w14:textId="70CFE085" w:rsidR="00803668" w:rsidRDefault="00DB4BD4" w:rsidP="00DB4BD4">
      <w:pPr>
        <w:pStyle w:val="Heading2"/>
      </w:pPr>
      <w:r>
        <w:t>2.3</w:t>
      </w:r>
      <w:r>
        <w:tab/>
        <w:t>NR E-CID Positioning, Rel</w:t>
      </w:r>
      <w:r w:rsidR="00C35642">
        <w:t>.</w:t>
      </w:r>
      <w:r>
        <w:t xml:space="preserve"> 15 Measurements</w:t>
      </w:r>
    </w:p>
    <w:p w14:paraId="5A9AA1DB" w14:textId="7BEDFCA5" w:rsidR="00DB4BD4" w:rsidRPr="00CF6FC7" w:rsidRDefault="006D21C3" w:rsidP="00763B31">
      <w:pPr>
        <w:jc w:val="both"/>
        <w:rPr>
          <w:rFonts w:asciiTheme="minorBidi" w:hAnsiTheme="minorBidi"/>
          <w:lang w:val="en-US"/>
        </w:rPr>
      </w:pPr>
      <w:r w:rsidRPr="00CF6FC7">
        <w:rPr>
          <w:rFonts w:asciiTheme="minorBidi" w:hAnsiTheme="minorBidi"/>
          <w:lang w:val="en-US"/>
        </w:rPr>
        <w:t xml:space="preserve">LTE E-CID is based on readily available measurements and procedure information in the UE and the eNB. The same approach will be adopted in NR. As discussed in Section 4.3, a starting scope </w:t>
      </w:r>
      <w:r w:rsidRPr="00CF6FC7">
        <w:rPr>
          <w:rFonts w:asciiTheme="minorBidi" w:hAnsiTheme="minorBidi"/>
          <w:lang w:val="en-US"/>
        </w:rPr>
        <w:lastRenderedPageBreak/>
        <w:t>for NR E-CID should be measurements and procedure information that has been introduced in NR Rel. 15, both in the UE and the gNB. These includes radio resource measurements of radio signal strength and quality, but also relative timing measurements. The associated measurements</w:t>
      </w:r>
      <w:r w:rsidR="00AB32A0">
        <w:rPr>
          <w:rFonts w:asciiTheme="minorBidi" w:hAnsiTheme="minorBidi"/>
          <w:lang w:val="en-US"/>
        </w:rPr>
        <w:t xml:space="preserve"> are discussed</w:t>
      </w:r>
      <w:r w:rsidRPr="00CF6FC7">
        <w:rPr>
          <w:rFonts w:asciiTheme="minorBidi" w:hAnsiTheme="minorBidi"/>
          <w:lang w:val="en-US"/>
        </w:rPr>
        <w:t xml:space="preserve"> in Sections 4.1 and 4.2. These are put into the NR E-CID context in Section 4.3. There are also configuration and reporting aspects that needs to be addressed</w:t>
      </w:r>
      <w:r w:rsidR="007A225F">
        <w:rPr>
          <w:rFonts w:asciiTheme="minorBidi" w:hAnsiTheme="minorBidi"/>
          <w:lang w:val="en-US"/>
        </w:rPr>
        <w:t>.</w:t>
      </w:r>
    </w:p>
    <w:p w14:paraId="284943FD" w14:textId="42FF5546" w:rsidR="00DB4BD4" w:rsidRDefault="00DB4BD4" w:rsidP="00DB4BD4">
      <w:pPr>
        <w:pStyle w:val="Heading2"/>
      </w:pPr>
      <w:r>
        <w:t>2.4</w:t>
      </w:r>
      <w:r>
        <w:tab/>
      </w:r>
      <w:r w:rsidRPr="00DB4BD4">
        <w:t>NR Further Enhanced CID Positioning</w:t>
      </w:r>
    </w:p>
    <w:p w14:paraId="03279E1D" w14:textId="03140BB2" w:rsidR="00DB4BD4" w:rsidRPr="00CF6FC7" w:rsidRDefault="006D21C3" w:rsidP="00763B31">
      <w:pPr>
        <w:jc w:val="both"/>
        <w:rPr>
          <w:rFonts w:asciiTheme="minorBidi" w:hAnsiTheme="minorBidi"/>
          <w:lang w:val="en-US"/>
        </w:rPr>
      </w:pPr>
      <w:r w:rsidRPr="00CF6FC7">
        <w:rPr>
          <w:rFonts w:asciiTheme="minorBidi" w:hAnsiTheme="minorBidi"/>
          <w:lang w:val="en-US"/>
        </w:rPr>
        <w:t xml:space="preserve">NR introduces new concepts, features, functions, procedures, information, etc. Therefore, the enhanced Cell ID scope can be further enhanced by introducing measurements and information based on these NR specific components. </w:t>
      </w:r>
      <w:r w:rsidR="00216D56" w:rsidRPr="00CF6FC7">
        <w:rPr>
          <w:rFonts w:asciiTheme="minorBidi" w:hAnsiTheme="minorBidi"/>
          <w:lang w:val="en-US"/>
        </w:rPr>
        <w:t>It is instructive to discuss these separately, as is briefly initiated in Section 4.4.</w:t>
      </w:r>
      <w:r w:rsidRPr="00CF6FC7">
        <w:rPr>
          <w:rFonts w:asciiTheme="minorBidi" w:hAnsiTheme="minorBidi"/>
          <w:lang w:val="en-US"/>
        </w:rPr>
        <w:t xml:space="preserve"> </w:t>
      </w:r>
    </w:p>
    <w:p w14:paraId="191336F6" w14:textId="2EE7A6A7" w:rsidR="002D7D6D" w:rsidRDefault="00F370AB" w:rsidP="002D7D6D">
      <w:pPr>
        <w:pStyle w:val="Heading1"/>
      </w:pPr>
      <w:r>
        <w:t>3</w:t>
      </w:r>
      <w:r w:rsidR="002D7D6D">
        <w:tab/>
      </w:r>
      <w:r w:rsidR="002D7D6D" w:rsidRPr="002D7D6D">
        <w:t>NR Positioning Measurements</w:t>
      </w:r>
    </w:p>
    <w:p w14:paraId="4F4EB4D5" w14:textId="45EED84F" w:rsidR="002D7D6D" w:rsidRDefault="00F370AB" w:rsidP="002D7D6D">
      <w:pPr>
        <w:pStyle w:val="Heading2"/>
      </w:pPr>
      <w:r>
        <w:t>3</w:t>
      </w:r>
      <w:r w:rsidR="002D7D6D">
        <w:t>.1</w:t>
      </w:r>
      <w:r w:rsidR="002D7D6D">
        <w:tab/>
        <w:t>Downlink Measurements</w:t>
      </w:r>
    </w:p>
    <w:p w14:paraId="5088783C" w14:textId="4E0358E2" w:rsidR="002D7D6D" w:rsidRPr="00763B31" w:rsidRDefault="002D7D6D" w:rsidP="002D7D6D">
      <w:pPr>
        <w:pStyle w:val="BodyText"/>
        <w:rPr>
          <w:rFonts w:asciiTheme="minorBidi" w:hAnsiTheme="minorBidi"/>
        </w:rPr>
      </w:pPr>
      <w:r w:rsidRPr="00CF6FC7">
        <w:rPr>
          <w:rFonts w:asciiTheme="minorBidi" w:hAnsiTheme="minorBidi"/>
          <w:lang w:val="en-US"/>
        </w:rPr>
        <w:t>Clearly downlink measurements that have been used for positioning in LTE , such as RSTD, RSRP, RSRQ and UE RX-TX time difference should be considered also for NR. In particular we note that the full downlink scope of the LTE E-CID can be supported in NR based on available RRM measurements defined in Rel. 15</w:t>
      </w:r>
      <w:r w:rsidR="009B1906" w:rsidRPr="00CF6FC7">
        <w:rPr>
          <w:rFonts w:asciiTheme="minorBidi" w:hAnsiTheme="minorBidi"/>
          <w:lang w:val="en-US"/>
        </w:rPr>
        <w:t xml:space="preserve"> [3]</w:t>
      </w:r>
      <w:r w:rsidRPr="00CF6FC7">
        <w:rPr>
          <w:rFonts w:asciiTheme="minorBidi" w:hAnsiTheme="minorBidi"/>
          <w:lang w:val="en-US"/>
        </w:rPr>
        <w:t xml:space="preserve">.  </w:t>
      </w:r>
      <w:r w:rsidRPr="00763B31">
        <w:rPr>
          <w:rFonts w:asciiTheme="minorBidi" w:hAnsiTheme="minorBidi"/>
        </w:rPr>
        <w:t>Th</w:t>
      </w:r>
      <w:r w:rsidR="009B1906" w:rsidRPr="00763B31">
        <w:rPr>
          <w:rFonts w:asciiTheme="minorBidi" w:hAnsiTheme="minorBidi"/>
        </w:rPr>
        <w:t>e</w:t>
      </w:r>
      <w:r w:rsidRPr="00763B31">
        <w:rPr>
          <w:rFonts w:asciiTheme="minorBidi" w:hAnsiTheme="minorBidi"/>
        </w:rPr>
        <w:t>s</w:t>
      </w:r>
      <w:r w:rsidR="009B1906" w:rsidRPr="00763B31">
        <w:rPr>
          <w:rFonts w:asciiTheme="minorBidi" w:hAnsiTheme="minorBidi"/>
        </w:rPr>
        <w:t>e</w:t>
      </w:r>
      <w:r w:rsidRPr="00763B31">
        <w:rPr>
          <w:rFonts w:asciiTheme="minorBidi" w:hAnsiTheme="minorBidi"/>
        </w:rPr>
        <w:t xml:space="preserve"> includes:</w:t>
      </w:r>
    </w:p>
    <w:p w14:paraId="1A4F8F39" w14:textId="1F5DF7DA" w:rsidR="002D7D6D" w:rsidRPr="00CF6FC7" w:rsidRDefault="00A05FC8" w:rsidP="002D7D6D">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serving and intra-frequency neighbor cells</w:t>
      </w:r>
    </w:p>
    <w:p w14:paraId="79363FCB" w14:textId="251ED4E0" w:rsidR="0019325C" w:rsidRPr="00CF6FC7" w:rsidRDefault="00A05FC8" w:rsidP="0019325C">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inter-frequency cells</w:t>
      </w:r>
    </w:p>
    <w:p w14:paraId="31572A4E" w14:textId="091304F6" w:rsidR="00C461F7" w:rsidRPr="00CF6FC7" w:rsidRDefault="00A90160" w:rsidP="00C461F7">
      <w:pPr>
        <w:pStyle w:val="BodyText"/>
        <w:numPr>
          <w:ilvl w:val="0"/>
          <w:numId w:val="27"/>
        </w:numPr>
        <w:rPr>
          <w:rFonts w:asciiTheme="minorBidi" w:hAnsiTheme="minorBidi"/>
          <w:lang w:val="en-US"/>
        </w:rPr>
      </w:pPr>
      <w:r w:rsidRPr="00CF6FC7">
        <w:rPr>
          <w:rFonts w:asciiTheme="minorBidi" w:hAnsiTheme="minorBidi"/>
          <w:lang w:val="en-US"/>
        </w:rPr>
        <w:t>SS-RSRPB of intra-frequency cells (only FR2)</w:t>
      </w:r>
    </w:p>
    <w:p w14:paraId="7F6F8C3F" w14:textId="53E9068B" w:rsidR="00CF2327" w:rsidRPr="00CF6FC7" w:rsidRDefault="00884626" w:rsidP="002D7D6D">
      <w:pPr>
        <w:pStyle w:val="BodyText"/>
        <w:numPr>
          <w:ilvl w:val="0"/>
          <w:numId w:val="27"/>
        </w:numPr>
        <w:rPr>
          <w:rFonts w:asciiTheme="minorBidi" w:hAnsiTheme="minorBidi"/>
          <w:lang w:val="en-US"/>
        </w:rPr>
      </w:pPr>
      <w:r w:rsidRPr="00CF6FC7">
        <w:rPr>
          <w:rFonts w:asciiTheme="minorBidi" w:hAnsiTheme="minorBidi"/>
          <w:lang w:val="en-US"/>
        </w:rPr>
        <w:t>CSI-RSRP and CSI-RSRQ of intra- and inter-frequency cells</w:t>
      </w:r>
    </w:p>
    <w:p w14:paraId="3DFD8C9D" w14:textId="227E99DC" w:rsidR="003E5A8E" w:rsidRPr="00CF6FC7" w:rsidRDefault="003E5A8E" w:rsidP="002D7D6D">
      <w:pPr>
        <w:pStyle w:val="BodyText"/>
        <w:numPr>
          <w:ilvl w:val="0"/>
          <w:numId w:val="27"/>
        </w:numPr>
        <w:rPr>
          <w:rFonts w:asciiTheme="minorBidi" w:hAnsiTheme="minorBidi"/>
          <w:lang w:val="en-US"/>
        </w:rPr>
      </w:pPr>
      <w:r w:rsidRPr="00CF6FC7">
        <w:rPr>
          <w:rFonts w:asciiTheme="minorBidi" w:hAnsiTheme="minorBidi"/>
          <w:lang w:val="en-US"/>
        </w:rPr>
        <w:t>Radio signal strength and quality of inter_RAT cells</w:t>
      </w:r>
    </w:p>
    <w:p w14:paraId="52778DEB" w14:textId="313A3C08" w:rsidR="002D7D6D" w:rsidRPr="00CF6FC7" w:rsidRDefault="002D7D6D" w:rsidP="002D7D6D">
      <w:pPr>
        <w:pStyle w:val="BodyText"/>
        <w:numPr>
          <w:ilvl w:val="0"/>
          <w:numId w:val="27"/>
        </w:numPr>
        <w:rPr>
          <w:rFonts w:asciiTheme="minorBidi" w:hAnsiTheme="minorBidi"/>
          <w:lang w:val="en-US"/>
        </w:rPr>
      </w:pPr>
      <w:r w:rsidRPr="00CF6FC7">
        <w:rPr>
          <w:rFonts w:asciiTheme="minorBidi" w:hAnsiTheme="minorBidi"/>
          <w:lang w:val="en-US"/>
        </w:rPr>
        <w:t>Serving cell UE RX-TX time difference</w:t>
      </w:r>
    </w:p>
    <w:p w14:paraId="0D9758A1" w14:textId="583743FB" w:rsidR="002D7D6D" w:rsidRPr="00CF6FC7" w:rsidRDefault="002D7D6D" w:rsidP="002D7D6D">
      <w:pPr>
        <w:pStyle w:val="BodyText"/>
        <w:rPr>
          <w:lang w:val="en-US"/>
        </w:rPr>
      </w:pPr>
    </w:p>
    <w:p w14:paraId="05CDDA88" w14:textId="20FFFDFD" w:rsidR="002D7D6D" w:rsidRPr="00CF6FC7" w:rsidRDefault="002D7D6D" w:rsidP="002D7D6D">
      <w:pPr>
        <w:pStyle w:val="Observation"/>
        <w:rPr>
          <w:lang w:val="en-US"/>
        </w:rPr>
      </w:pPr>
      <w:bookmarkStart w:id="1" w:name="_Toc528856373"/>
      <w:r w:rsidRPr="00CF6FC7">
        <w:rPr>
          <w:lang w:val="en-US"/>
        </w:rPr>
        <w:t>The LTE E-CID downlink measurement scope can be supported in NR based on available RRM measurements defined in Rel. 15</w:t>
      </w:r>
      <w:r w:rsidR="00EF4A14" w:rsidRPr="00CF6FC7">
        <w:rPr>
          <w:lang w:val="en-US"/>
        </w:rPr>
        <w:t>.</w:t>
      </w:r>
      <w:bookmarkEnd w:id="1"/>
    </w:p>
    <w:p w14:paraId="5B37C6AE" w14:textId="6D294A9A" w:rsidR="002D7D6D" w:rsidRPr="00CF6FC7" w:rsidRDefault="002D7D6D" w:rsidP="002D7D6D">
      <w:pPr>
        <w:pStyle w:val="BodyText"/>
        <w:rPr>
          <w:lang w:val="en-US"/>
        </w:rPr>
      </w:pPr>
    </w:p>
    <w:p w14:paraId="641FF4CC" w14:textId="69E37590" w:rsidR="002D7D6D" w:rsidRPr="00CF6FC7" w:rsidRDefault="002D7D6D" w:rsidP="00763B31">
      <w:pPr>
        <w:jc w:val="both"/>
        <w:rPr>
          <w:rFonts w:asciiTheme="minorBidi" w:hAnsiTheme="minorBidi"/>
          <w:lang w:val="en-US"/>
        </w:rPr>
      </w:pPr>
      <w:r w:rsidRPr="00CF6FC7">
        <w:rPr>
          <w:rFonts w:asciiTheme="minorBidi" w:hAnsiTheme="minorBidi"/>
          <w:lang w:val="en-US"/>
        </w:rPr>
        <w:t xml:space="preserve">Furthermore, the downlink measurements include time of arrival measurements based on downlink positioning reference signals from serving and non-serving transmission points. The time of arrival measurements in the context of OTDOA are typically used to compile relative time difference measurements from pairs of transmission points to form </w:t>
      </w:r>
      <w:r w:rsidR="001529EB" w:rsidRPr="00CF6FC7">
        <w:rPr>
          <w:rFonts w:asciiTheme="minorBidi" w:hAnsiTheme="minorBidi"/>
          <w:lang w:val="en-US"/>
        </w:rPr>
        <w:t xml:space="preserve">RSTD </w:t>
      </w:r>
      <w:r w:rsidRPr="00CF6FC7">
        <w:rPr>
          <w:rFonts w:asciiTheme="minorBidi" w:hAnsiTheme="minorBidi"/>
          <w:lang w:val="en-US"/>
        </w:rPr>
        <w:t>measurements .</w:t>
      </w:r>
    </w:p>
    <w:p w14:paraId="20B6F8F1" w14:textId="281C3446" w:rsidR="002D7D6D" w:rsidRPr="00CF6FC7" w:rsidRDefault="002D7D6D" w:rsidP="002D7D6D">
      <w:pPr>
        <w:pStyle w:val="Observation"/>
        <w:rPr>
          <w:lang w:val="en-US"/>
        </w:rPr>
      </w:pPr>
      <w:bookmarkStart w:id="2" w:name="_Toc528856374"/>
      <w:r w:rsidRPr="00CF6FC7">
        <w:rPr>
          <w:lang w:val="en-US"/>
        </w:rPr>
        <w:t>Downlink measurements includes downlink positioning reference signal time of arrival measurements from which the device can compile RSTD measurements as in LTE</w:t>
      </w:r>
      <w:bookmarkEnd w:id="2"/>
    </w:p>
    <w:p w14:paraId="44EA9A79" w14:textId="05415067" w:rsidR="002D7D6D" w:rsidRDefault="00F370AB" w:rsidP="002D7D6D">
      <w:pPr>
        <w:pStyle w:val="Heading2"/>
      </w:pPr>
      <w:r>
        <w:t>3</w:t>
      </w:r>
      <w:r w:rsidR="002D7D6D">
        <w:t>.2</w:t>
      </w:r>
      <w:r w:rsidR="002D7D6D">
        <w:tab/>
      </w:r>
      <w:r w:rsidR="002D7D6D" w:rsidRPr="002D7D6D">
        <w:t>Uplink Measurements</w:t>
      </w:r>
    </w:p>
    <w:p w14:paraId="0E386D2D" w14:textId="2574C1EC" w:rsidR="002D7D6D" w:rsidRPr="00CF6FC7" w:rsidRDefault="002D7D6D" w:rsidP="00763B31">
      <w:pPr>
        <w:jc w:val="both"/>
        <w:rPr>
          <w:rFonts w:asciiTheme="minorBidi" w:hAnsiTheme="minorBidi"/>
          <w:lang w:val="en-US"/>
        </w:rPr>
      </w:pPr>
      <w:r w:rsidRPr="00CF6FC7">
        <w:rPr>
          <w:rFonts w:asciiTheme="minorBidi" w:hAnsiTheme="minorBidi"/>
          <w:lang w:val="en-US"/>
        </w:rPr>
        <w:t>The LTE E-CID scope can again be supported based on existing Rel. 15 NR measurements. The standardized uplink measurements used for E-CID are based on uplink time of arrival based on either DM-RS (type 1) or PRACH (type 2). In addition, there is the uplink</w:t>
      </w:r>
      <w:r w:rsidR="000E513C" w:rsidRPr="00CF6FC7">
        <w:rPr>
          <w:rFonts w:asciiTheme="minorBidi" w:hAnsiTheme="minorBidi"/>
          <w:lang w:val="en-US"/>
        </w:rPr>
        <w:t>-</w:t>
      </w:r>
      <w:r w:rsidRPr="00CF6FC7">
        <w:rPr>
          <w:rFonts w:asciiTheme="minorBidi" w:hAnsiTheme="minorBidi"/>
          <w:lang w:val="en-US"/>
        </w:rPr>
        <w:t xml:space="preserve">based angle of arrival, which is implementation specific </w:t>
      </w:r>
    </w:p>
    <w:p w14:paraId="25C10D00" w14:textId="77777777"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lastRenderedPageBreak/>
        <w:t>Timing advance type 1 and 2</w:t>
      </w:r>
    </w:p>
    <w:p w14:paraId="2FCAD25F" w14:textId="1D55922F"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Angle of arrival</w:t>
      </w:r>
    </w:p>
    <w:p w14:paraId="44CF2CCF" w14:textId="61744723" w:rsidR="002D7D6D" w:rsidRPr="00CF6FC7" w:rsidRDefault="002D7D6D" w:rsidP="00763B31">
      <w:pPr>
        <w:jc w:val="both"/>
        <w:rPr>
          <w:rFonts w:asciiTheme="minorBidi" w:hAnsiTheme="minorBidi"/>
          <w:lang w:val="en-US"/>
        </w:rPr>
      </w:pPr>
      <w:r w:rsidRPr="00CF6FC7">
        <w:rPr>
          <w:rFonts w:asciiTheme="minorBidi" w:hAnsiTheme="minorBidi"/>
          <w:lang w:val="en-US"/>
        </w:rPr>
        <w:t>The timing advance information is available in the serving base station, and if supported, the angle of arrival estimates can be provided based on uplink measurements in the serving transmission point.</w:t>
      </w:r>
    </w:p>
    <w:p w14:paraId="6562D96E" w14:textId="07AAB099" w:rsidR="00245D66" w:rsidRPr="00CF6FC7" w:rsidRDefault="00245D66" w:rsidP="00245D66">
      <w:pPr>
        <w:pStyle w:val="Observation"/>
        <w:rPr>
          <w:lang w:val="en-US"/>
        </w:rPr>
      </w:pPr>
      <w:bookmarkStart w:id="3" w:name="_Toc528856375"/>
      <w:r w:rsidRPr="00CF6FC7">
        <w:rPr>
          <w:lang w:val="en-US"/>
        </w:rPr>
        <w:t>The LTE E-CID uplink measurement scope can be supported in NR based on available measurements defined in Rel. 15 or via implementation.</w:t>
      </w:r>
      <w:bookmarkEnd w:id="3"/>
    </w:p>
    <w:p w14:paraId="44D9EDE5" w14:textId="59AF8D39" w:rsidR="00245D66" w:rsidRPr="00CF6FC7" w:rsidRDefault="00245D66" w:rsidP="002D7D6D">
      <w:pPr>
        <w:rPr>
          <w:lang w:val="en-US"/>
        </w:rPr>
      </w:pPr>
    </w:p>
    <w:p w14:paraId="3EC9BA9E" w14:textId="6D9F18C6" w:rsidR="00245D66" w:rsidRPr="00CF6FC7" w:rsidRDefault="00245D66" w:rsidP="00763B31">
      <w:pPr>
        <w:jc w:val="both"/>
        <w:rPr>
          <w:rFonts w:asciiTheme="minorBidi" w:hAnsiTheme="minorBidi"/>
          <w:lang w:val="en-US"/>
        </w:rPr>
      </w:pPr>
      <w:r w:rsidRPr="00CF6FC7">
        <w:rPr>
          <w:rFonts w:asciiTheme="minorBidi" w:hAnsiTheme="minorBidi"/>
          <w:lang w:val="en-US"/>
        </w:rPr>
        <w:t xml:space="preserve">Given a well-defined uplink waveform, the serving and non-serving reception points can determine the uplink time of arrival. That requires that the reception points are provided with information about the waveform. These time of arrival measurements are in LTE UTDOA reported as time relative a reference time as a </w:t>
      </w:r>
      <w:r w:rsidR="000E513C" w:rsidRPr="00CF6FC7">
        <w:rPr>
          <w:rFonts w:asciiTheme="minorBidi" w:hAnsiTheme="minorBidi"/>
          <w:lang w:val="en-US"/>
        </w:rPr>
        <w:t xml:space="preserve">UL-RTOA </w:t>
      </w:r>
      <w:r w:rsidRPr="00CF6FC7">
        <w:rPr>
          <w:rFonts w:asciiTheme="minorBidi" w:hAnsiTheme="minorBidi"/>
          <w:lang w:val="en-US"/>
        </w:rPr>
        <w:t>measurement.</w:t>
      </w:r>
    </w:p>
    <w:p w14:paraId="7DB43BD6" w14:textId="3BDF7C27" w:rsidR="00245D66" w:rsidRPr="00CF6FC7" w:rsidRDefault="00245D66" w:rsidP="00245D66">
      <w:pPr>
        <w:pStyle w:val="Observation"/>
        <w:rPr>
          <w:lang w:val="en-US"/>
        </w:rPr>
      </w:pPr>
      <w:bookmarkStart w:id="4" w:name="_Toc528856376"/>
      <w:r w:rsidRPr="00CF6FC7">
        <w:rPr>
          <w:lang w:val="en-US"/>
        </w:rPr>
        <w:t>Uplink measurements includes uplink positioning reference signal time of arrival measurements from which reception points can compile RTOA measurements as in LTE.</w:t>
      </w:r>
      <w:bookmarkEnd w:id="4"/>
    </w:p>
    <w:p w14:paraId="3189933C" w14:textId="27306ADE" w:rsidR="00245D66" w:rsidRDefault="00F370AB" w:rsidP="00245D66">
      <w:pPr>
        <w:pStyle w:val="Heading2"/>
      </w:pPr>
      <w:r>
        <w:t>3</w:t>
      </w:r>
      <w:r w:rsidR="00245D66">
        <w:t>.3</w:t>
      </w:r>
      <w:r w:rsidR="00245D66">
        <w:tab/>
      </w:r>
      <w:r w:rsidR="00245D66" w:rsidRPr="00245D66">
        <w:t>NR E-CID based on Rel. 15 NR Measurements</w:t>
      </w:r>
    </w:p>
    <w:p w14:paraId="46EA3517" w14:textId="47CFB20E" w:rsidR="00245D66" w:rsidRPr="00A35DAB" w:rsidRDefault="00245D66" w:rsidP="00763B31">
      <w:pPr>
        <w:jc w:val="both"/>
        <w:rPr>
          <w:rFonts w:asciiTheme="minorBidi" w:hAnsiTheme="minorBidi"/>
          <w:lang w:val="en-US"/>
        </w:rPr>
      </w:pPr>
      <w:r w:rsidRPr="00CF6FC7">
        <w:rPr>
          <w:rFonts w:asciiTheme="minorBidi" w:hAnsiTheme="minorBidi"/>
          <w:lang w:val="en-US"/>
        </w:rPr>
        <w:t xml:space="preserve">Given the observations, it is clear that the LTE E-CID scope can be supported based on Rel. 15 NR measurements and information. </w:t>
      </w:r>
      <w:r w:rsidRPr="00A35DAB">
        <w:rPr>
          <w:rFonts w:asciiTheme="minorBidi" w:hAnsiTheme="minorBidi"/>
          <w:lang w:val="en-US"/>
        </w:rPr>
        <w:t>Therefore, we have the following proposal</w:t>
      </w:r>
      <w:r w:rsidR="00B52148" w:rsidRPr="00A35DAB">
        <w:rPr>
          <w:rFonts w:asciiTheme="minorBidi" w:hAnsiTheme="minorBidi"/>
          <w:lang w:val="en-US"/>
        </w:rPr>
        <w:t>s</w:t>
      </w:r>
      <w:r w:rsidR="00A35DAB" w:rsidRPr="00A35DAB">
        <w:rPr>
          <w:rFonts w:asciiTheme="minorBidi" w:hAnsiTheme="minorBidi"/>
          <w:lang w:val="en-US"/>
        </w:rPr>
        <w:t xml:space="preserve"> f</w:t>
      </w:r>
      <w:r w:rsidR="00A35DAB">
        <w:rPr>
          <w:rFonts w:asciiTheme="minorBidi" w:hAnsiTheme="minorBidi"/>
          <w:lang w:val="en-US"/>
        </w:rPr>
        <w:t>o</w:t>
      </w:r>
      <w:r w:rsidR="00A35DAB" w:rsidRPr="00A35DAB">
        <w:rPr>
          <w:rFonts w:asciiTheme="minorBidi" w:hAnsiTheme="minorBidi"/>
          <w:lang w:val="en-US"/>
        </w:rPr>
        <w:t>r a baseline addition</w:t>
      </w:r>
      <w:r w:rsidR="00A35DAB">
        <w:rPr>
          <w:rFonts w:asciiTheme="minorBidi" w:hAnsiTheme="minorBidi"/>
          <w:lang w:val="en-US"/>
        </w:rPr>
        <w:t xml:space="preserve"> to the technical report</w:t>
      </w:r>
      <w:r w:rsidR="000718CE" w:rsidRPr="00A35DAB">
        <w:rPr>
          <w:rFonts w:asciiTheme="minorBidi" w:hAnsiTheme="minorBidi"/>
          <w:lang w:val="en-US"/>
        </w:rPr>
        <w:t>:</w:t>
      </w:r>
    </w:p>
    <w:p w14:paraId="0494888C" w14:textId="3C151350" w:rsidR="00CE0949" w:rsidRPr="00CF6FC7" w:rsidRDefault="00245D66" w:rsidP="006930CF">
      <w:pPr>
        <w:pStyle w:val="Proposal"/>
        <w:rPr>
          <w:lang w:val="en-US"/>
        </w:rPr>
      </w:pPr>
      <w:bookmarkStart w:id="5" w:name="_Toc528856377"/>
      <w:r w:rsidRPr="00CF6FC7">
        <w:rPr>
          <w:lang w:val="en-US"/>
        </w:rPr>
        <w:t xml:space="preserve">Support NR E-CID based on available RRM measurements </w:t>
      </w:r>
      <w:r w:rsidR="002D0321" w:rsidRPr="00CF6FC7">
        <w:rPr>
          <w:lang w:val="en-US"/>
        </w:rPr>
        <w:t>and procedure information</w:t>
      </w:r>
      <w:r w:rsidR="002E77AE">
        <w:rPr>
          <w:lang w:val="en-US"/>
        </w:rPr>
        <w:t xml:space="preserve"> agreed in Rel. 15 for NR</w:t>
      </w:r>
      <w:r w:rsidRPr="00CF6FC7">
        <w:rPr>
          <w:lang w:val="en-US"/>
        </w:rPr>
        <w:t>.</w:t>
      </w:r>
      <w:bookmarkEnd w:id="5"/>
    </w:p>
    <w:p w14:paraId="20B6FD6A" w14:textId="05EE93CA" w:rsidR="006930CF" w:rsidRDefault="006930CF" w:rsidP="00245D66">
      <w:pPr>
        <w:pStyle w:val="Proposal"/>
        <w:rPr>
          <w:lang w:val="en-US"/>
        </w:rPr>
      </w:pPr>
      <w:bookmarkStart w:id="6" w:name="_Toc528856378"/>
      <w:r w:rsidRPr="00CF6FC7">
        <w:rPr>
          <w:lang w:val="en-US"/>
        </w:rPr>
        <w:t xml:space="preserve">Add </w:t>
      </w:r>
      <w:r w:rsidR="00A24050" w:rsidRPr="00CF6FC7">
        <w:rPr>
          <w:lang w:val="en-US"/>
        </w:rPr>
        <w:t>the text proposal for NR E-CID in Appendix A.1 to the TR.</w:t>
      </w:r>
      <w:bookmarkEnd w:id="6"/>
    </w:p>
    <w:p w14:paraId="2CA8518C" w14:textId="5F27C164" w:rsidR="00A35DAB" w:rsidRPr="00CF6FC7" w:rsidRDefault="00707E03" w:rsidP="00A35DAB">
      <w:pPr>
        <w:pStyle w:val="BodyText"/>
        <w:rPr>
          <w:lang w:val="en-US"/>
        </w:rPr>
      </w:pPr>
      <w:r>
        <w:rPr>
          <w:lang w:val="en-US"/>
        </w:rPr>
        <w:t xml:space="preserve">This text shall be seen as a baseline and </w:t>
      </w:r>
      <w:bookmarkStart w:id="7" w:name="_GoBack"/>
      <w:bookmarkEnd w:id="7"/>
      <w:r>
        <w:rPr>
          <w:lang w:val="en-US"/>
        </w:rPr>
        <w:t>can be further enhanced based any new components discussed and agreed in the study item.</w:t>
      </w:r>
    </w:p>
    <w:p w14:paraId="4FA6439E" w14:textId="6C157307" w:rsidR="00245D66" w:rsidRDefault="00F370AB" w:rsidP="00245D66">
      <w:pPr>
        <w:pStyle w:val="Heading2"/>
      </w:pPr>
      <w:r>
        <w:t>3</w:t>
      </w:r>
      <w:r w:rsidR="00245D66">
        <w:t>.4</w:t>
      </w:r>
      <w:r w:rsidR="00245D66">
        <w:tab/>
      </w:r>
      <w:r w:rsidR="00245D66" w:rsidRPr="00245D66">
        <w:t>Rel</w:t>
      </w:r>
      <w:r w:rsidR="005E2FE9">
        <w:t>.</w:t>
      </w:r>
      <w:r w:rsidR="00245D66" w:rsidRPr="00245D66">
        <w:t xml:space="preserve"> 16 Further E-CID Measurements</w:t>
      </w:r>
    </w:p>
    <w:p w14:paraId="523FDF36" w14:textId="1E3E906F" w:rsidR="00245D66" w:rsidRPr="00CF6FC7" w:rsidRDefault="00245D66" w:rsidP="00763B31">
      <w:pPr>
        <w:jc w:val="both"/>
        <w:rPr>
          <w:rFonts w:asciiTheme="minorBidi" w:hAnsiTheme="minorBidi"/>
          <w:lang w:val="en-US"/>
        </w:rPr>
      </w:pPr>
      <w:r w:rsidRPr="00CF6FC7">
        <w:rPr>
          <w:rFonts w:asciiTheme="minorBidi" w:hAnsiTheme="minorBidi"/>
          <w:lang w:val="en-US"/>
        </w:rPr>
        <w:t>One may also consider the introduction of new measurements. At high frequencies the beam/angular dimensions become more important. UE reporting of which downlink beam has been used for a certain measurement could give additional information on the DL AoD. Likewise, a UE measurement of the DL AoA could potentially give improved positioning. For the DL AoA one would, however, need to take into account the mobile character of the UE orientation.</w:t>
      </w:r>
    </w:p>
    <w:p w14:paraId="67392F33" w14:textId="26F56B80" w:rsidR="00245D66" w:rsidRPr="00CF6FC7" w:rsidRDefault="00245D66" w:rsidP="00245D66">
      <w:pPr>
        <w:pStyle w:val="Proposal"/>
        <w:rPr>
          <w:lang w:val="en-US"/>
        </w:rPr>
      </w:pPr>
      <w:bookmarkStart w:id="8" w:name="_Toc528856379"/>
      <w:r w:rsidRPr="00CF6FC7">
        <w:rPr>
          <w:lang w:val="en-US"/>
        </w:rPr>
        <w:t>Study possible extensions to NR E-CID based on NR specific measurements, procedures and information.</w:t>
      </w:r>
      <w:bookmarkEnd w:id="8"/>
    </w:p>
    <w:p w14:paraId="6137AB31" w14:textId="72B338FA" w:rsidR="00245D66" w:rsidRDefault="00F370AB" w:rsidP="00245D66">
      <w:pPr>
        <w:pStyle w:val="Heading1"/>
      </w:pPr>
      <w:r>
        <w:t>4</w:t>
      </w:r>
      <w:r w:rsidR="00245D66">
        <w:tab/>
      </w:r>
      <w:r w:rsidR="00245D66" w:rsidRPr="00245D66">
        <w:t>NR Positioning Architecture Aspects</w:t>
      </w:r>
    </w:p>
    <w:p w14:paraId="3FC54C8B" w14:textId="77777777" w:rsidR="00245D66" w:rsidRPr="004F1308" w:rsidRDefault="00245D66" w:rsidP="00245D66"/>
    <w:p w14:paraId="0F1637C2" w14:textId="77777777" w:rsidR="00245D66" w:rsidRDefault="00245D66" w:rsidP="00245D66">
      <w:r>
        <w:object w:dxaOrig="7140" w:dyaOrig="3825" w14:anchorId="73F9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in;height:194.25pt" o:ole="">
            <v:imagedata r:id="rId14" o:title=""/>
          </v:shape>
          <o:OLEObject Type="Embed" ProgID="Visio.Drawing.11" ShapeID="_x0000_i1028" DrawAspect="Content" ObjectID="_1602618078" r:id="rId15"/>
        </w:object>
      </w:r>
    </w:p>
    <w:p w14:paraId="6265B6FC" w14:textId="77777777" w:rsidR="00245D66" w:rsidRDefault="00245D66" w:rsidP="00245D66"/>
    <w:p w14:paraId="7329D383" w14:textId="77777777" w:rsidR="00245D66" w:rsidRDefault="00245D66" w:rsidP="00245D66">
      <w:pPr>
        <w:pStyle w:val="TF"/>
        <w:rPr>
          <w:rFonts w:eastAsia="MS Mincho"/>
          <w:lang w:val="en-GB" w:eastAsia="en-US"/>
        </w:rPr>
      </w:pPr>
      <w:r>
        <w:rPr>
          <w:rFonts w:eastAsia="MS Mincho"/>
          <w:lang w:val="en-GB"/>
        </w:rPr>
        <w:t>Figure 1: UE Positioning Architecture applicable to NG-RAN [3gpp 38.305]</w:t>
      </w:r>
    </w:p>
    <w:p w14:paraId="26A42CFF" w14:textId="12C24464" w:rsidR="00245D66" w:rsidRPr="00CF6FC7" w:rsidRDefault="00245D66" w:rsidP="00763B31">
      <w:pPr>
        <w:jc w:val="both"/>
        <w:rPr>
          <w:rFonts w:asciiTheme="minorBidi" w:hAnsiTheme="minorBidi"/>
          <w:lang w:val="en-US"/>
        </w:rPr>
      </w:pPr>
      <w:r w:rsidRPr="00CF6FC7">
        <w:rPr>
          <w:rFonts w:asciiTheme="minorBidi" w:hAnsiTheme="minorBidi"/>
          <w:lang w:val="en-US"/>
        </w:rPr>
        <w:t>The expectation to meet requirements in terms of latency, coverage etc. should ensure that the architect</w:t>
      </w:r>
      <w:r w:rsidR="00232738" w:rsidRPr="00CF6FC7">
        <w:rPr>
          <w:rFonts w:asciiTheme="minorBidi" w:hAnsiTheme="minorBidi"/>
          <w:lang w:val="en-US"/>
        </w:rPr>
        <w:t>ure</w:t>
      </w:r>
      <w:r w:rsidRPr="00CF6FC7">
        <w:rPr>
          <w:rFonts w:asciiTheme="minorBidi" w:hAnsiTheme="minorBidi"/>
          <w:lang w:val="en-US"/>
        </w:rPr>
        <w:t xml:space="preserve"> aspect is not violated, and the defined Positioning architect</w:t>
      </w:r>
      <w:r w:rsidR="00232738" w:rsidRPr="00CF6FC7">
        <w:rPr>
          <w:rFonts w:asciiTheme="minorBidi" w:hAnsiTheme="minorBidi"/>
          <w:lang w:val="en-US"/>
        </w:rPr>
        <w:t>ure</w:t>
      </w:r>
      <w:r w:rsidRPr="00CF6FC7">
        <w:rPr>
          <w:rFonts w:asciiTheme="minorBidi" w:hAnsiTheme="minorBidi"/>
          <w:lang w:val="en-US"/>
        </w:rPr>
        <w:t xml:space="preserve"> is leveraged upon. </w:t>
      </w:r>
    </w:p>
    <w:p w14:paraId="035EF567" w14:textId="77777777" w:rsidR="00245D66" w:rsidRPr="00CF6FC7" w:rsidRDefault="00245D66" w:rsidP="00763B31">
      <w:pPr>
        <w:jc w:val="both"/>
        <w:rPr>
          <w:rFonts w:asciiTheme="minorBidi" w:hAnsiTheme="minorBidi"/>
          <w:lang w:val="en-US"/>
        </w:rPr>
      </w:pPr>
      <w:r w:rsidRPr="00CF6FC7">
        <w:rPr>
          <w:rFonts w:asciiTheme="minorBidi" w:hAnsiTheme="minorBidi"/>
          <w:lang w:val="en-US"/>
        </w:rPr>
        <w:t>From RAN1 perspective, the main nodes and interface would be UE, gNB and NR-Uu respectively. The LTE-Uu interface and ng-eNB can be omitted.</w:t>
      </w:r>
    </w:p>
    <w:p w14:paraId="2BFA0457" w14:textId="18BA23AF" w:rsidR="00245D66" w:rsidRDefault="00245D66" w:rsidP="00763B31">
      <w:pPr>
        <w:jc w:val="both"/>
        <w:rPr>
          <w:rFonts w:asciiTheme="minorBidi" w:hAnsiTheme="minorBidi"/>
          <w:lang w:val="en-US"/>
        </w:rPr>
      </w:pPr>
      <w:r w:rsidRPr="00CF6FC7">
        <w:rPr>
          <w:rFonts w:asciiTheme="minorBidi" w:hAnsiTheme="minorBidi"/>
          <w:lang w:val="en-US"/>
        </w:rPr>
        <w:t>In terms of latency, from RAN1 perspective, it is mainly the NR-Uu interface delay</w:t>
      </w:r>
      <w:r w:rsidR="0006226E" w:rsidRPr="00CF6FC7">
        <w:rPr>
          <w:rFonts w:asciiTheme="minorBidi" w:hAnsiTheme="minorBidi"/>
          <w:lang w:val="en-US"/>
        </w:rPr>
        <w:t xml:space="preserve">, </w:t>
      </w:r>
      <w:r w:rsidR="00DB66E3" w:rsidRPr="00CF6FC7">
        <w:rPr>
          <w:rFonts w:asciiTheme="minorBidi" w:hAnsiTheme="minorBidi"/>
          <w:lang w:val="en-US"/>
        </w:rPr>
        <w:t xml:space="preserve">and </w:t>
      </w:r>
      <w:r w:rsidR="0006226E" w:rsidRPr="00CF6FC7">
        <w:rPr>
          <w:rFonts w:asciiTheme="minorBidi" w:hAnsiTheme="minorBidi"/>
          <w:lang w:val="en-US"/>
        </w:rPr>
        <w:t>measurement durations</w:t>
      </w:r>
      <w:r w:rsidRPr="00CF6FC7">
        <w:rPr>
          <w:rFonts w:asciiTheme="minorBidi" w:hAnsiTheme="minorBidi"/>
          <w:lang w:val="en-US"/>
        </w:rPr>
        <w:t xml:space="preserve"> plus</w:t>
      </w:r>
      <w:r w:rsidR="00DB66E3" w:rsidRPr="00CF6FC7">
        <w:rPr>
          <w:rFonts w:asciiTheme="minorBidi" w:hAnsiTheme="minorBidi"/>
          <w:lang w:val="en-US"/>
        </w:rPr>
        <w:t xml:space="preserve"> possibly some procedure delays</w:t>
      </w:r>
      <w:r w:rsidRPr="00CF6FC7">
        <w:rPr>
          <w:rFonts w:asciiTheme="minorBidi" w:hAnsiTheme="minorBidi"/>
          <w:lang w:val="en-US"/>
        </w:rPr>
        <w:t xml:space="preserve">. The objective is not to focus on NRPPa or NLs. The delays occurred in these interfaces would be assumed to be some constant value, if need be. </w:t>
      </w:r>
      <w:r w:rsidR="00F20E6D">
        <w:rPr>
          <w:rFonts w:asciiTheme="minorBidi" w:hAnsiTheme="minorBidi"/>
          <w:lang w:val="en-US"/>
        </w:rPr>
        <w:t xml:space="preserve">RAN2 </w:t>
      </w:r>
      <w:r w:rsidR="007D4565">
        <w:rPr>
          <w:rFonts w:asciiTheme="minorBidi" w:hAnsiTheme="minorBidi"/>
          <w:lang w:val="en-US"/>
        </w:rPr>
        <w:t>therefore need to study different protocol and procedure aspects of downlink, uplink and E-CID positioning, including latency aspects.</w:t>
      </w:r>
      <w:r w:rsidR="009352AF" w:rsidRPr="00CF6FC7">
        <w:rPr>
          <w:rFonts w:asciiTheme="minorBidi" w:hAnsiTheme="minorBidi"/>
          <w:lang w:val="en-US"/>
        </w:rPr>
        <w:t xml:space="preserve"> </w:t>
      </w:r>
    </w:p>
    <w:p w14:paraId="37F7AAF2" w14:textId="31B1FF96" w:rsidR="007D4565" w:rsidRPr="007D4565" w:rsidRDefault="007D4565" w:rsidP="00763B31">
      <w:pPr>
        <w:pStyle w:val="Proposal"/>
        <w:rPr>
          <w:lang w:val="en-US"/>
        </w:rPr>
      </w:pPr>
      <w:bookmarkStart w:id="9" w:name="_Toc528856380"/>
      <w:r>
        <w:rPr>
          <w:lang w:val="en-US"/>
        </w:rPr>
        <w:t>RAN2 to study protocol and procedure aspects of downlink and uplink positioning methods as well as E-CID, including latency aspects</w:t>
      </w:r>
      <w:r w:rsidRPr="00CF6FC7">
        <w:rPr>
          <w:lang w:val="en-US"/>
        </w:rPr>
        <w:t>.</w:t>
      </w:r>
      <w:bookmarkEnd w:id="9"/>
    </w:p>
    <w:p w14:paraId="3F44162E" w14:textId="77777777" w:rsidR="00C01F33" w:rsidRPr="00CE0424" w:rsidRDefault="00C01F33" w:rsidP="00CE0424">
      <w:pPr>
        <w:pStyle w:val="Heading1"/>
      </w:pPr>
      <w:r w:rsidRPr="00CE0424">
        <w:t>Conclusion</w:t>
      </w:r>
    </w:p>
    <w:p w14:paraId="3213AD1E" w14:textId="77777777" w:rsidR="008E065E" w:rsidRPr="00CF6FC7" w:rsidRDefault="008E065E" w:rsidP="008E065E">
      <w:pPr>
        <w:pStyle w:val="BodyText"/>
        <w:rPr>
          <w:b/>
          <w:lang w:val="en-US"/>
        </w:rPr>
      </w:pPr>
      <w:r w:rsidRPr="00CF6FC7">
        <w:rPr>
          <w:lang w:val="en-US"/>
        </w:rPr>
        <w:t xml:space="preserve">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made the following observations:</w:t>
      </w:r>
      <w:r w:rsidR="00C93814" w:rsidRPr="00CF6FC7">
        <w:rPr>
          <w:b/>
          <w:lang w:val="en-US"/>
        </w:rPr>
        <w:t xml:space="preserve"> </w:t>
      </w:r>
    </w:p>
    <w:p w14:paraId="5D640C31" w14:textId="57FB4BCE" w:rsidR="007D4565"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8856373" w:history="1">
        <w:r w:rsidR="007D4565" w:rsidRPr="00465677">
          <w:rPr>
            <w:rStyle w:val="Hyperlink"/>
            <w:noProof/>
            <w:lang w:val="en-US"/>
          </w:rPr>
          <w:t>Observation 1</w:t>
        </w:r>
        <w:r w:rsidR="007D4565">
          <w:rPr>
            <w:rFonts w:asciiTheme="minorHAnsi" w:eastAsiaTheme="minorEastAsia" w:hAnsiTheme="minorHAnsi"/>
            <w:b w:val="0"/>
            <w:noProof/>
            <w:lang w:eastAsia="sv-SE"/>
          </w:rPr>
          <w:tab/>
        </w:r>
        <w:r w:rsidR="007D4565" w:rsidRPr="00465677">
          <w:rPr>
            <w:rStyle w:val="Hyperlink"/>
            <w:noProof/>
            <w:lang w:val="en-US"/>
          </w:rPr>
          <w:t>The LTE E-CID downlink measurement scope can be supported in NR based on available RRM measurements defined in Rel. 15.</w:t>
        </w:r>
      </w:hyperlink>
    </w:p>
    <w:p w14:paraId="62349C19" w14:textId="06E2FB13" w:rsidR="007D4565" w:rsidRDefault="007D4565">
      <w:pPr>
        <w:pStyle w:val="TableofFigures"/>
        <w:tabs>
          <w:tab w:val="right" w:leader="dot" w:pos="9629"/>
        </w:tabs>
        <w:rPr>
          <w:rFonts w:asciiTheme="minorHAnsi" w:eastAsiaTheme="minorEastAsia" w:hAnsiTheme="minorHAnsi"/>
          <w:b w:val="0"/>
          <w:noProof/>
          <w:lang w:eastAsia="sv-SE"/>
        </w:rPr>
      </w:pPr>
      <w:hyperlink w:anchor="_Toc528856374" w:history="1">
        <w:r w:rsidRPr="00465677">
          <w:rPr>
            <w:rStyle w:val="Hyperlink"/>
            <w:noProof/>
            <w:lang w:val="en-US"/>
          </w:rPr>
          <w:t>Observation 2</w:t>
        </w:r>
        <w:r>
          <w:rPr>
            <w:rFonts w:asciiTheme="minorHAnsi" w:eastAsiaTheme="minorEastAsia" w:hAnsiTheme="minorHAnsi"/>
            <w:b w:val="0"/>
            <w:noProof/>
            <w:lang w:eastAsia="sv-SE"/>
          </w:rPr>
          <w:tab/>
        </w:r>
        <w:r w:rsidRPr="00465677">
          <w:rPr>
            <w:rStyle w:val="Hyperlink"/>
            <w:noProof/>
            <w:lang w:val="en-US"/>
          </w:rPr>
          <w:t>Downlink measurements includes downlink positioning reference signal time of arrival measurements from which the device can compile RSTD measurements as in LTE</w:t>
        </w:r>
      </w:hyperlink>
    </w:p>
    <w:p w14:paraId="1755654B" w14:textId="00A7778D" w:rsidR="007D4565" w:rsidRDefault="007D4565">
      <w:pPr>
        <w:pStyle w:val="TableofFigures"/>
        <w:tabs>
          <w:tab w:val="right" w:leader="dot" w:pos="9629"/>
        </w:tabs>
        <w:rPr>
          <w:rFonts w:asciiTheme="minorHAnsi" w:eastAsiaTheme="minorEastAsia" w:hAnsiTheme="minorHAnsi"/>
          <w:b w:val="0"/>
          <w:noProof/>
          <w:lang w:eastAsia="sv-SE"/>
        </w:rPr>
      </w:pPr>
      <w:hyperlink w:anchor="_Toc528856375" w:history="1">
        <w:r w:rsidRPr="00465677">
          <w:rPr>
            <w:rStyle w:val="Hyperlink"/>
            <w:noProof/>
            <w:lang w:val="en-US"/>
          </w:rPr>
          <w:t>Observation 3</w:t>
        </w:r>
        <w:r>
          <w:rPr>
            <w:rFonts w:asciiTheme="minorHAnsi" w:eastAsiaTheme="minorEastAsia" w:hAnsiTheme="minorHAnsi"/>
            <w:b w:val="0"/>
            <w:noProof/>
            <w:lang w:eastAsia="sv-SE"/>
          </w:rPr>
          <w:tab/>
        </w:r>
        <w:r w:rsidRPr="00465677">
          <w:rPr>
            <w:rStyle w:val="Hyperlink"/>
            <w:noProof/>
            <w:lang w:val="en-US"/>
          </w:rPr>
          <w:t>The LTE E-CID uplink measurement scope can be supported in NR based on available measurements defined in Rel. 15 or via implementation.</w:t>
        </w:r>
      </w:hyperlink>
    </w:p>
    <w:p w14:paraId="421BAB8A" w14:textId="69BA2949" w:rsidR="007D4565" w:rsidRDefault="007D4565">
      <w:pPr>
        <w:pStyle w:val="TableofFigures"/>
        <w:tabs>
          <w:tab w:val="right" w:leader="dot" w:pos="9629"/>
        </w:tabs>
        <w:rPr>
          <w:rFonts w:asciiTheme="minorHAnsi" w:eastAsiaTheme="minorEastAsia" w:hAnsiTheme="minorHAnsi"/>
          <w:b w:val="0"/>
          <w:noProof/>
          <w:lang w:eastAsia="sv-SE"/>
        </w:rPr>
      </w:pPr>
      <w:hyperlink w:anchor="_Toc528856376" w:history="1">
        <w:r w:rsidRPr="00465677">
          <w:rPr>
            <w:rStyle w:val="Hyperlink"/>
            <w:noProof/>
            <w:lang w:val="en-US"/>
          </w:rPr>
          <w:t>Observation 4</w:t>
        </w:r>
        <w:r>
          <w:rPr>
            <w:rFonts w:asciiTheme="minorHAnsi" w:eastAsiaTheme="minorEastAsia" w:hAnsiTheme="minorHAnsi"/>
            <w:b w:val="0"/>
            <w:noProof/>
            <w:lang w:eastAsia="sv-SE"/>
          </w:rPr>
          <w:tab/>
        </w:r>
        <w:r w:rsidRPr="00465677">
          <w:rPr>
            <w:rStyle w:val="Hyperlink"/>
            <w:noProof/>
            <w:lang w:val="en-US"/>
          </w:rPr>
          <w:t>Uplink measurements includes uplink positioning reference signal time of arrival measurements from which reception points can compile RTOA measurements as in LTE.</w:t>
        </w:r>
      </w:hyperlink>
    </w:p>
    <w:p w14:paraId="18AC8896" w14:textId="2E7F1C0E" w:rsidR="006E1C82" w:rsidRDefault="006F6582" w:rsidP="008E065E">
      <w:pPr>
        <w:pStyle w:val="BodyText"/>
        <w:rPr>
          <w:b/>
          <w:bCs/>
        </w:rPr>
      </w:pPr>
      <w:r>
        <w:rPr>
          <w:b/>
          <w:bCs/>
        </w:rPr>
        <w:fldChar w:fldCharType="end"/>
      </w:r>
    </w:p>
    <w:p w14:paraId="2E00AAF3" w14:textId="77777777" w:rsidR="006E1C82" w:rsidRPr="00CF6FC7" w:rsidRDefault="008E065E" w:rsidP="006E1C82">
      <w:pPr>
        <w:pStyle w:val="BodyText"/>
        <w:rPr>
          <w:lang w:val="en-US"/>
        </w:rPr>
      </w:pPr>
      <w:r w:rsidRPr="00CF6FC7">
        <w:rPr>
          <w:lang w:val="en-US"/>
        </w:rPr>
        <w:t xml:space="preserve">Based on the discussion 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propose the following:</w:t>
      </w:r>
    </w:p>
    <w:p w14:paraId="287DF7B3" w14:textId="01744B4E" w:rsidR="007D4565" w:rsidRDefault="006E1C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\n \h \z \t "Proposal" \c </w:instrText>
      </w:r>
      <w:r>
        <w:rPr>
          <w:b w:val="0"/>
          <w:bCs/>
        </w:rPr>
        <w:fldChar w:fldCharType="separate"/>
      </w:r>
      <w:hyperlink w:anchor="_Toc528856377" w:history="1">
        <w:r w:rsidR="007D4565" w:rsidRPr="009B47A7">
          <w:rPr>
            <w:rStyle w:val="Hyperlink"/>
            <w:noProof/>
            <w:lang w:val="en-US"/>
          </w:rPr>
          <w:t>Proposal 1</w:t>
        </w:r>
        <w:r w:rsidR="007D4565">
          <w:rPr>
            <w:rFonts w:asciiTheme="minorHAnsi" w:eastAsiaTheme="minorEastAsia" w:hAnsiTheme="minorHAnsi"/>
            <w:b w:val="0"/>
            <w:noProof/>
            <w:lang w:eastAsia="sv-SE"/>
          </w:rPr>
          <w:tab/>
        </w:r>
        <w:r w:rsidR="007D4565" w:rsidRPr="009B47A7">
          <w:rPr>
            <w:rStyle w:val="Hyperlink"/>
            <w:noProof/>
            <w:lang w:val="en-US"/>
          </w:rPr>
          <w:t>Support NR E-CID based on available RRM measurements and procedure information agreed in Rel. 15 for NR.</w:t>
        </w:r>
      </w:hyperlink>
    </w:p>
    <w:p w14:paraId="03945237" w14:textId="059EA04B" w:rsidR="007D4565" w:rsidRDefault="007D4565">
      <w:pPr>
        <w:pStyle w:val="TableofFigures"/>
        <w:tabs>
          <w:tab w:val="right" w:leader="dot" w:pos="9629"/>
        </w:tabs>
        <w:rPr>
          <w:rFonts w:asciiTheme="minorHAnsi" w:eastAsiaTheme="minorEastAsia" w:hAnsiTheme="minorHAnsi"/>
          <w:b w:val="0"/>
          <w:noProof/>
          <w:lang w:eastAsia="sv-SE"/>
        </w:rPr>
      </w:pPr>
      <w:hyperlink w:anchor="_Toc528856378" w:history="1">
        <w:r w:rsidRPr="009B47A7">
          <w:rPr>
            <w:rStyle w:val="Hyperlink"/>
            <w:noProof/>
            <w:lang w:val="en-US"/>
          </w:rPr>
          <w:t>Proposal 2</w:t>
        </w:r>
        <w:r>
          <w:rPr>
            <w:rFonts w:asciiTheme="minorHAnsi" w:eastAsiaTheme="minorEastAsia" w:hAnsiTheme="minorHAnsi"/>
            <w:b w:val="0"/>
            <w:noProof/>
            <w:lang w:eastAsia="sv-SE"/>
          </w:rPr>
          <w:tab/>
        </w:r>
        <w:r w:rsidRPr="009B47A7">
          <w:rPr>
            <w:rStyle w:val="Hyperlink"/>
            <w:noProof/>
            <w:lang w:val="en-US"/>
          </w:rPr>
          <w:t>Add the text proposal for NR E-CID in Appendix A.1 to the TR.</w:t>
        </w:r>
      </w:hyperlink>
    </w:p>
    <w:p w14:paraId="6C22C6B1" w14:textId="6509C7AE" w:rsidR="007D4565" w:rsidRDefault="007D4565">
      <w:pPr>
        <w:pStyle w:val="TableofFigures"/>
        <w:tabs>
          <w:tab w:val="right" w:leader="dot" w:pos="9629"/>
        </w:tabs>
        <w:rPr>
          <w:rFonts w:asciiTheme="minorHAnsi" w:eastAsiaTheme="minorEastAsia" w:hAnsiTheme="minorHAnsi"/>
          <w:b w:val="0"/>
          <w:noProof/>
          <w:lang w:eastAsia="sv-SE"/>
        </w:rPr>
      </w:pPr>
      <w:hyperlink w:anchor="_Toc528856379" w:history="1">
        <w:r w:rsidRPr="009B47A7">
          <w:rPr>
            <w:rStyle w:val="Hyperlink"/>
            <w:noProof/>
            <w:lang w:val="en-US"/>
          </w:rPr>
          <w:t>Proposal 3</w:t>
        </w:r>
        <w:r>
          <w:rPr>
            <w:rFonts w:asciiTheme="minorHAnsi" w:eastAsiaTheme="minorEastAsia" w:hAnsiTheme="minorHAnsi"/>
            <w:b w:val="0"/>
            <w:noProof/>
            <w:lang w:eastAsia="sv-SE"/>
          </w:rPr>
          <w:tab/>
        </w:r>
        <w:r w:rsidRPr="009B47A7">
          <w:rPr>
            <w:rStyle w:val="Hyperlink"/>
            <w:noProof/>
            <w:lang w:val="en-US"/>
          </w:rPr>
          <w:t>Study possible extensions to NR E-CID based on NR specific measurements, procedures and information.</w:t>
        </w:r>
      </w:hyperlink>
    </w:p>
    <w:p w14:paraId="0D2D75C8" w14:textId="488E1324" w:rsidR="007D4565" w:rsidRDefault="007D4565">
      <w:pPr>
        <w:pStyle w:val="TableofFigures"/>
        <w:tabs>
          <w:tab w:val="right" w:leader="dot" w:pos="9629"/>
        </w:tabs>
        <w:rPr>
          <w:rFonts w:asciiTheme="minorHAnsi" w:eastAsiaTheme="minorEastAsia" w:hAnsiTheme="minorHAnsi"/>
          <w:b w:val="0"/>
          <w:noProof/>
          <w:lang w:eastAsia="sv-SE"/>
        </w:rPr>
      </w:pPr>
      <w:hyperlink w:anchor="_Toc528856380" w:history="1">
        <w:r w:rsidRPr="009B47A7">
          <w:rPr>
            <w:rStyle w:val="Hyperlink"/>
            <w:noProof/>
            <w:lang w:val="en-US"/>
          </w:rPr>
          <w:t>Proposal 4</w:t>
        </w:r>
        <w:r>
          <w:rPr>
            <w:rFonts w:asciiTheme="minorHAnsi" w:eastAsiaTheme="minorEastAsia" w:hAnsiTheme="minorHAnsi"/>
            <w:b w:val="0"/>
            <w:noProof/>
            <w:lang w:eastAsia="sv-SE"/>
          </w:rPr>
          <w:tab/>
        </w:r>
        <w:r w:rsidRPr="009B47A7">
          <w:rPr>
            <w:rStyle w:val="Hyperlink"/>
            <w:noProof/>
            <w:lang w:val="en-US"/>
          </w:rPr>
          <w:t>RAN2 to study protocol and procedure aspects of downlink and uplink positioning methods as well as E-CID, including latency aspects.</w:t>
        </w:r>
      </w:hyperlink>
    </w:p>
    <w:p w14:paraId="1B69254C" w14:textId="5CE71784" w:rsidR="00C01F33" w:rsidRPr="00BD7D08" w:rsidRDefault="006E1C82" w:rsidP="00BD7D08">
      <w:pPr>
        <w:pStyle w:val="BodyText"/>
        <w:rPr>
          <w:b/>
          <w:bCs/>
        </w:rPr>
      </w:pPr>
      <w:r>
        <w:rPr>
          <w:b/>
          <w:bCs/>
        </w:rPr>
        <w:fldChar w:fldCharType="end"/>
      </w:r>
    </w:p>
    <w:p w14:paraId="2BC88CA8" w14:textId="77777777" w:rsidR="00F507D1" w:rsidRPr="00CE0424" w:rsidRDefault="00F507D1" w:rsidP="00CE0424">
      <w:pPr>
        <w:pStyle w:val="Heading1"/>
      </w:pPr>
      <w:bookmarkStart w:id="10" w:name="_In-sequence_SDU_delivery"/>
      <w:bookmarkEnd w:id="10"/>
      <w:r w:rsidRPr="00CE0424">
        <w:t>References</w:t>
      </w:r>
    </w:p>
    <w:p w14:paraId="34539A4D" w14:textId="77777777" w:rsidR="00BD7D08" w:rsidRPr="00CF6FC7" w:rsidRDefault="00BD7D08" w:rsidP="00BD7D08">
      <w:pPr>
        <w:pStyle w:val="Reference"/>
        <w:rPr>
          <w:rFonts w:cs="Arial"/>
          <w:lang w:val="en-US"/>
        </w:rPr>
      </w:pPr>
      <w:bookmarkStart w:id="11" w:name="_Ref174151459"/>
      <w:bookmarkStart w:id="12" w:name="_Ref189809556"/>
      <w:r w:rsidRPr="00CF6FC7">
        <w:rPr>
          <w:rStyle w:val="normaltextrun"/>
          <w:rFonts w:cs="Arial"/>
          <w:spacing w:val="-4"/>
          <w:shd w:val="clear" w:color="auto" w:fill="FFFFFF"/>
          <w:lang w:val="en-US"/>
        </w:rPr>
        <w:t xml:space="preserve">RP-182155, </w:t>
      </w:r>
      <w:r w:rsidRPr="00CF6FC7">
        <w:rPr>
          <w:rFonts w:cs="Arial"/>
          <w:lang w:val="en-US"/>
        </w:rPr>
        <w:t>Study on NR positioning support, RAN1, Intel Corporation, Ericsson, June 2019.</w:t>
      </w:r>
    </w:p>
    <w:p w14:paraId="065339CB" w14:textId="5C9F8C3B" w:rsidR="00715E60" w:rsidRPr="00CF6FC7" w:rsidRDefault="00BD7D08" w:rsidP="00715E60">
      <w:pPr>
        <w:pStyle w:val="Reference"/>
        <w:rPr>
          <w:lang w:val="en-US"/>
        </w:rPr>
      </w:pPr>
      <w:r w:rsidRPr="00CF6FC7">
        <w:rPr>
          <w:rFonts w:cs="Arial"/>
          <w:lang w:val="en-US"/>
        </w:rPr>
        <w:t>3GPP TS 36.305, Stage 2 functional specification of User Equipment (UE) positioning in E-UTRAN</w:t>
      </w:r>
    </w:p>
    <w:p w14:paraId="735B4043" w14:textId="09552499" w:rsidR="006645CF" w:rsidRPr="00CF6FC7" w:rsidRDefault="006645CF" w:rsidP="00BD7D08">
      <w:pPr>
        <w:pStyle w:val="Reference"/>
        <w:rPr>
          <w:lang w:val="en-US"/>
        </w:rPr>
      </w:pPr>
      <w:r w:rsidRPr="00CF6FC7">
        <w:rPr>
          <w:lang w:val="en-US"/>
        </w:rPr>
        <w:t>3GPP TS 38.215</w:t>
      </w:r>
      <w:r w:rsidR="00503393" w:rsidRPr="00CF6FC7">
        <w:rPr>
          <w:lang w:val="en-US"/>
        </w:rPr>
        <w:t xml:space="preserve"> V.15.3.0</w:t>
      </w:r>
      <w:r w:rsidRPr="00CF6FC7">
        <w:rPr>
          <w:lang w:val="en-US"/>
        </w:rPr>
        <w:t xml:space="preserve">, NR; </w:t>
      </w:r>
      <w:r w:rsidR="00503393" w:rsidRPr="00CF6FC7">
        <w:rPr>
          <w:lang w:val="en-US"/>
        </w:rPr>
        <w:t>Physical layer measurements</w:t>
      </w:r>
    </w:p>
    <w:bookmarkEnd w:id="11"/>
    <w:bookmarkEnd w:id="12"/>
    <w:p w14:paraId="56BA3066" w14:textId="46E81FBF" w:rsidR="003A7EF3" w:rsidRDefault="004C1D5D" w:rsidP="00DC412D">
      <w:pPr>
        <w:pStyle w:val="Heading1"/>
      </w:pPr>
      <w:r>
        <w:t>Appendix A</w:t>
      </w:r>
      <w:r>
        <w:tab/>
      </w:r>
      <w:r w:rsidR="00DC412D">
        <w:t>Text Proposal</w:t>
      </w:r>
      <w:r>
        <w:t>s</w:t>
      </w:r>
    </w:p>
    <w:p w14:paraId="2471CA7D" w14:textId="79F2F494" w:rsidR="0000216E" w:rsidRDefault="004C1D5D" w:rsidP="004C1D5D">
      <w:pPr>
        <w:pStyle w:val="Heading2"/>
        <w:rPr>
          <w:lang w:val="en-US"/>
        </w:rPr>
      </w:pPr>
      <w:r w:rsidRPr="00693940">
        <w:rPr>
          <w:lang w:val="en-US"/>
        </w:rPr>
        <w:t>A.1</w:t>
      </w:r>
      <w:r w:rsidRPr="00693940">
        <w:rPr>
          <w:lang w:val="en-US"/>
        </w:rPr>
        <w:tab/>
      </w:r>
      <w:r w:rsidR="00661AC7" w:rsidRPr="00693940">
        <w:rPr>
          <w:lang w:val="en-US"/>
        </w:rPr>
        <w:t xml:space="preserve">NR E-CID based </w:t>
      </w:r>
      <w:r w:rsidR="00661AC7">
        <w:rPr>
          <w:lang w:val="en-US"/>
        </w:rPr>
        <w:t>on Rel 15 NR measurements</w:t>
      </w:r>
    </w:p>
    <w:p w14:paraId="5EFA72AF" w14:textId="77777777" w:rsidR="00693940" w:rsidRDefault="00693940" w:rsidP="00693940">
      <w:pPr>
        <w:pStyle w:val="Heading1"/>
      </w:pPr>
      <w:bookmarkStart w:id="13" w:name="_Toc525556712"/>
      <w:r w:rsidRPr="00235394">
        <w:t>2</w:t>
      </w:r>
      <w:r w:rsidRPr="00235394">
        <w:tab/>
        <w:t>References</w:t>
      </w:r>
      <w:bookmarkEnd w:id="13"/>
    </w:p>
    <w:p w14:paraId="490E7D43" w14:textId="77777777" w:rsidR="00693940" w:rsidRPr="00CF6FC7" w:rsidRDefault="00693940" w:rsidP="00693940">
      <w:pPr>
        <w:keepNext/>
        <w:keepLines/>
        <w:spacing w:before="180"/>
        <w:ind w:left="1134" w:hanging="1134"/>
        <w:outlineLvl w:val="1"/>
        <w:rPr>
          <w:rFonts w:ascii="Arial" w:hAnsi="Arial"/>
          <w:i/>
          <w:sz w:val="24"/>
          <w:lang w:val="en-US"/>
        </w:rPr>
      </w:pPr>
      <w:r w:rsidRPr="00CF6FC7">
        <w:rPr>
          <w:rFonts w:ascii="Arial" w:hAnsi="Arial"/>
          <w:i/>
          <w:sz w:val="24"/>
          <w:highlight w:val="yellow"/>
          <w:lang w:val="en-US"/>
        </w:rPr>
        <w:t>[…]</w:t>
      </w:r>
    </w:p>
    <w:p w14:paraId="4BE85D70" w14:textId="0BB2FB51"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[x] 3GPP TS 38.215: " NR; Physical layer measurements "</w:t>
      </w:r>
    </w:p>
    <w:p w14:paraId="2C557352"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[y] 3GPP TS 36.202: "NR; Services provided by the physical layer".</w:t>
      </w:r>
    </w:p>
    <w:p w14:paraId="6535DE43" w14:textId="77777777" w:rsidR="00693940" w:rsidRPr="00CF6FC7" w:rsidRDefault="00693940" w:rsidP="00693940">
      <w:pPr>
        <w:keepNext/>
        <w:keepLines/>
        <w:spacing w:before="180"/>
        <w:ind w:left="1134" w:hanging="1134"/>
        <w:outlineLvl w:val="1"/>
        <w:rPr>
          <w:rFonts w:ascii="Arial" w:hAnsi="Arial"/>
          <w:i/>
          <w:sz w:val="24"/>
          <w:lang w:val="en-US"/>
        </w:rPr>
      </w:pPr>
      <w:bookmarkStart w:id="14" w:name="_Toc525727764"/>
      <w:r w:rsidRPr="00CF6FC7">
        <w:rPr>
          <w:rFonts w:ascii="Arial" w:hAnsi="Arial"/>
          <w:i/>
          <w:sz w:val="24"/>
          <w:highlight w:val="yellow"/>
          <w:lang w:val="en-US"/>
        </w:rPr>
        <w:t>[…]</w:t>
      </w:r>
    </w:p>
    <w:p w14:paraId="5E9CA97F" w14:textId="77777777" w:rsidR="00693940" w:rsidRPr="00CF6FC7" w:rsidRDefault="00693940" w:rsidP="00693940">
      <w:pPr>
        <w:keepNext/>
        <w:keepLines/>
        <w:spacing w:before="180"/>
        <w:ind w:left="1134" w:hanging="1134"/>
        <w:outlineLvl w:val="1"/>
        <w:rPr>
          <w:rFonts w:ascii="Arial" w:hAnsi="Arial"/>
          <w:sz w:val="32"/>
          <w:lang w:val="en-US"/>
        </w:rPr>
      </w:pPr>
      <w:r w:rsidRPr="00CF6FC7">
        <w:rPr>
          <w:rFonts w:ascii="Arial" w:hAnsi="Arial"/>
          <w:sz w:val="32"/>
          <w:lang w:val="en-US"/>
        </w:rPr>
        <w:t>7.1.1</w:t>
      </w:r>
      <w:r w:rsidRPr="00CF6FC7">
        <w:rPr>
          <w:rFonts w:ascii="Arial" w:hAnsi="Arial"/>
          <w:sz w:val="32"/>
          <w:lang w:val="en-US"/>
        </w:rPr>
        <w:tab/>
        <w:t>Enhanced cell ID positioning methods</w:t>
      </w:r>
      <w:bookmarkEnd w:id="14"/>
      <w:r w:rsidRPr="00CF6FC7">
        <w:rPr>
          <w:rFonts w:ascii="Arial" w:hAnsi="Arial"/>
          <w:sz w:val="32"/>
          <w:lang w:val="en-US"/>
        </w:rPr>
        <w:t xml:space="preserve"> </w:t>
      </w:r>
    </w:p>
    <w:p w14:paraId="3B1F6253" w14:textId="77777777" w:rsidR="00693940" w:rsidRPr="00CF6FC7" w:rsidRDefault="00693940" w:rsidP="00693940">
      <w:pPr>
        <w:keepNext/>
        <w:keepLines/>
        <w:spacing w:before="120"/>
        <w:ind w:left="1134" w:hanging="1134"/>
        <w:outlineLvl w:val="2"/>
        <w:rPr>
          <w:rFonts w:ascii="Arial" w:hAnsi="Arial"/>
          <w:sz w:val="28"/>
          <w:lang w:val="en-US"/>
        </w:rPr>
      </w:pPr>
      <w:bookmarkStart w:id="15" w:name="_Toc525727765"/>
      <w:r w:rsidRPr="00CF6FC7">
        <w:rPr>
          <w:rFonts w:ascii="Arial" w:hAnsi="Arial"/>
          <w:sz w:val="28"/>
          <w:lang w:val="en-US"/>
        </w:rPr>
        <w:t>7.1.1.1</w:t>
      </w:r>
      <w:r w:rsidRPr="00CF6FC7">
        <w:rPr>
          <w:rFonts w:ascii="Arial" w:hAnsi="Arial"/>
          <w:sz w:val="28"/>
          <w:lang w:val="en-US"/>
        </w:rPr>
        <w:tab/>
        <w:t>General</w:t>
      </w:r>
      <w:bookmarkEnd w:id="15"/>
    </w:p>
    <w:p w14:paraId="3E0BE74A"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In the Cell ID (CID) positioning method, the UE position is estimated with the knowledge of the geographical coordinates of its serving ng-eNB or gNB.</w:t>
      </w:r>
    </w:p>
    <w:p w14:paraId="69B4D341"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Enhanced Cell ID (E-CID) positioning refers to techniques which use UE and/or NG-RAN radio resource related measurements to improve the UE location estimate.</w:t>
      </w:r>
    </w:p>
    <w:p w14:paraId="5919487E"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39FEE87C" w14:textId="77777777" w:rsidR="00693940" w:rsidRPr="00CF6FC7" w:rsidRDefault="00693940" w:rsidP="00693940">
      <w:pPr>
        <w:outlineLvl w:val="0"/>
        <w:rPr>
          <w:rFonts w:ascii="Times New Roman" w:hAnsi="Times New Roman" w:cs="Times New Roman"/>
          <w:lang w:val="en-US"/>
        </w:rPr>
      </w:pPr>
      <w:r w:rsidRPr="00CF6FC7">
        <w:rPr>
          <w:rFonts w:ascii="Times New Roman" w:hAnsi="Times New Roman" w:cs="Times New Roman"/>
          <w:lang w:val="en-US"/>
        </w:rPr>
        <w:lastRenderedPageBreak/>
        <w:t>In cases with a requirement for close time coupling between UE and NG-RAN measurements (e.g.,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type 1 and UE Rx-Tx time difference), NG-RAN configures the appropriate RRC measurements and is responsible for maintaining the required coupling between the measurements.</w:t>
      </w:r>
    </w:p>
    <w:p w14:paraId="0329A74E" w14:textId="77777777" w:rsidR="00693940" w:rsidRPr="00CF6FC7" w:rsidRDefault="00693940" w:rsidP="00693940">
      <w:pPr>
        <w:keepLines/>
        <w:ind w:left="1135" w:hanging="851"/>
        <w:rPr>
          <w:rFonts w:ascii="Times New Roman" w:hAnsi="Times New Roman" w:cs="Times New Roman"/>
          <w:lang w:val="en-US"/>
        </w:rPr>
      </w:pPr>
      <w:r w:rsidRPr="00CF6FC7">
        <w:rPr>
          <w:rFonts w:ascii="Times New Roman" w:hAnsi="Times New Roman" w:cs="Times New Roman"/>
          <w:lang w:val="en-US"/>
        </w:rPr>
        <w:t>NOTE:</w:t>
      </w:r>
      <w:r w:rsidRPr="00CF6FC7">
        <w:rPr>
          <w:rFonts w:ascii="Times New Roman" w:hAnsi="Times New Roman" w:cs="Times New Roman"/>
          <w:lang w:val="en-US"/>
        </w:rPr>
        <w:tab/>
        <w:t>For E-CID positioning methods the UE reports only the measurements that it has available rather than being required to take additional measurement actions.</w:t>
      </w:r>
    </w:p>
    <w:p w14:paraId="70040F0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E-CID measurements for NR per intra/inter-frequency or inter-RAT cell may include [x,y]:</w:t>
      </w:r>
    </w:p>
    <w:p w14:paraId="66C1B2D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UE measurements ([x], [y]):</w:t>
      </w:r>
    </w:p>
    <w:p w14:paraId="4C78A709" w14:textId="77777777" w:rsidR="0062599C" w:rsidRPr="00CF6FC7" w:rsidRDefault="00693940"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C36F3" w:rsidRPr="00CF6FC7">
        <w:rPr>
          <w:rFonts w:ascii="Times New Roman" w:hAnsi="Times New Roman" w:cs="Times New Roman"/>
          <w:lang w:val="en-US"/>
        </w:rPr>
        <w:t xml:space="preserve">NR </w:t>
      </w:r>
      <w:r w:rsidR="0062599C" w:rsidRPr="00CF6FC7">
        <w:rPr>
          <w:rFonts w:ascii="Times New Roman" w:hAnsi="Times New Roman" w:cs="Times New Roman"/>
          <w:lang w:val="en-US"/>
        </w:rPr>
        <w:t>SS reference signal received power (SS-RSRP)</w:t>
      </w:r>
    </w:p>
    <w:p w14:paraId="54B230FD" w14:textId="46A964BE" w:rsidR="00F007E4" w:rsidRPr="00CF6FC7" w:rsidRDefault="0062599C" w:rsidP="00F007E4">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1727C5" w:rsidRPr="00CF6FC7">
        <w:rPr>
          <w:rFonts w:ascii="Times New Roman" w:hAnsi="Times New Roman" w:cs="Times New Roman"/>
          <w:lang w:val="en-US"/>
        </w:rPr>
        <w:t>NR CSI reference signal received power (CSI-RSRP)</w:t>
      </w:r>
    </w:p>
    <w:p w14:paraId="133F347A" w14:textId="0327FBB9" w:rsidR="006267D6" w:rsidRPr="00CF6FC7" w:rsidRDefault="006267D6"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NR SS reference signal received quality (SS-RSRQ)</w:t>
      </w:r>
    </w:p>
    <w:p w14:paraId="3F181D27" w14:textId="7B078A3E" w:rsidR="00F20DFF" w:rsidRPr="00CF6FC7" w:rsidRDefault="006267D6" w:rsidP="00F20DFF">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3A1691" w:rsidRPr="00CF6FC7">
        <w:rPr>
          <w:rFonts w:ascii="Times New Roman" w:hAnsi="Times New Roman" w:cs="Times New Roman"/>
          <w:lang w:val="en-US"/>
        </w:rPr>
        <w:t>NR CSI reference signal received quality (CSI-RSRQ)</w:t>
      </w:r>
    </w:p>
    <w:p w14:paraId="5E6D39C3" w14:textId="5A6A7006" w:rsidR="003A1691" w:rsidRPr="00CF6FC7" w:rsidRDefault="003A1691"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F166F" w:rsidRPr="00CF6FC7">
        <w:rPr>
          <w:rFonts w:ascii="Times New Roman" w:hAnsi="Times New Roman" w:cs="Times New Roman"/>
          <w:lang w:val="en-US"/>
        </w:rPr>
        <w:t>NR SS reference signal received power per branch (SS-RSRPB)</w:t>
      </w:r>
    </w:p>
    <w:p w14:paraId="49ED990D"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NR </w:t>
      </w:r>
      <w:r w:rsidRPr="00CF6FC7">
        <w:rPr>
          <w:rFonts w:ascii="Times New Roman" w:hAnsi="Times New Roman" w:cs="Times New Roman"/>
          <w:lang w:val="en-US" w:eastAsia="zh-CN"/>
        </w:rPr>
        <w:t>Rx – Tx time difference;</w:t>
      </w:r>
    </w:p>
    <w:p w14:paraId="3B156289"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power (RSRP);</w:t>
      </w:r>
    </w:p>
    <w:p w14:paraId="3E72014E"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Quality (RSRQ);</w:t>
      </w:r>
    </w:p>
    <w:p w14:paraId="36A8D784"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E-UTRA </w:t>
      </w:r>
      <w:r w:rsidRPr="00CF6FC7">
        <w:rPr>
          <w:rFonts w:ascii="Times New Roman" w:hAnsi="Times New Roman" w:cs="Times New Roman"/>
          <w:lang w:val="en-US" w:eastAsia="zh-CN"/>
        </w:rPr>
        <w:t xml:space="preserve">Rx – Tx time difference; </w:t>
      </w:r>
    </w:p>
    <w:p w14:paraId="0660B60D"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GERAN RSSI;</w:t>
      </w:r>
    </w:p>
    <w:p w14:paraId="4734D50F"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UTRAN CPICH RSCP;</w:t>
      </w:r>
    </w:p>
    <w:p w14:paraId="50DE6D1A"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UTRAN CPICH Ec/Io;</w:t>
      </w:r>
    </w:p>
    <w:p w14:paraId="000C5152"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WLAN RSSI.</w:t>
      </w:r>
    </w:p>
    <w:p w14:paraId="73986637"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 xml:space="preserve">E-UTRAN measurements ([x], [y]): </w:t>
      </w:r>
    </w:p>
    <w:p w14:paraId="38964B5C"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gNB Rx – Tx time difference;</w:t>
      </w:r>
    </w:p>
    <w:p w14:paraId="78D5E7F4"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Timing Advance (</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41306C2F"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(gNB Rx – Tx time difference) + (UE NR Rx – Tx time difference);</w:t>
      </w:r>
    </w:p>
    <w:p w14:paraId="79B31A51"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gNB Rx – Tx time difference;</w:t>
      </w:r>
    </w:p>
    <w:p w14:paraId="67058E0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ng-eNB Rx – Tx time difference;</w:t>
      </w:r>
    </w:p>
    <w:p w14:paraId="5B27C05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bookmarkStart w:id="16" w:name="_Hlk494070603"/>
      <w:r w:rsidRPr="00CF6FC7">
        <w:rPr>
          <w:rFonts w:ascii="Times New Roman" w:hAnsi="Times New Roman" w:cs="Times New Roman"/>
          <w:lang w:val="en-US"/>
        </w:rPr>
        <w:t xml:space="preserve">Timing Advance </w:t>
      </w:r>
      <w:bookmarkEnd w:id="16"/>
      <w:r w:rsidRPr="00CF6FC7">
        <w:rPr>
          <w:rFonts w:ascii="Times New Roman" w:hAnsi="Times New Roman" w:cs="Times New Roman"/>
          <w:lang w:val="en-US"/>
        </w:rPr>
        <w:t>(</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1F0BDE12"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 + (UE E-UTRA Rx – Tx time difference);</w:t>
      </w:r>
    </w:p>
    <w:p w14:paraId="25531F0C"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w:t>
      </w:r>
    </w:p>
    <w:p w14:paraId="00DAE648"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Angle of Arrival (AoA).</w:t>
      </w:r>
    </w:p>
    <w:p w14:paraId="56A74A35" w14:textId="4EC41F59" w:rsidR="00661AC7" w:rsidRPr="00CF6FC7" w:rsidRDefault="00693940" w:rsidP="00693940">
      <w:pPr>
        <w:rPr>
          <w:rFonts w:ascii="Times New Roman" w:hAnsi="Times New Roman" w:cs="Times New Roman"/>
          <w:lang w:val="en-US"/>
        </w:rPr>
      </w:pPr>
      <w:r w:rsidRPr="00CF6FC7">
        <w:rPr>
          <w:rFonts w:ascii="Times New Roman" w:hAnsi="Times New Roman" w:cs="Times New Roman"/>
          <w:lang w:val="en-US"/>
        </w:rPr>
        <w:t>Various techniques exist to use these measurements to estimate the location of the UE. The specific techniques</w:t>
      </w:r>
      <w:r w:rsidR="00F31953" w:rsidRPr="00CF6FC7">
        <w:rPr>
          <w:rFonts w:ascii="Times New Roman" w:hAnsi="Times New Roman" w:cs="Times New Roman"/>
          <w:lang w:val="en-US"/>
        </w:rPr>
        <w:t xml:space="preserve"> are beyond the scope of this specification</w:t>
      </w:r>
      <w:r w:rsidR="00676813" w:rsidRPr="00CF6FC7">
        <w:rPr>
          <w:rFonts w:ascii="Times New Roman" w:hAnsi="Times New Roman" w:cs="Times New Roman"/>
          <w:lang w:val="en-US"/>
        </w:rPr>
        <w:t>.</w:t>
      </w:r>
    </w:p>
    <w:p w14:paraId="40970811" w14:textId="77777777" w:rsidR="005B22EF" w:rsidRPr="00CF6FC7" w:rsidRDefault="005B22EF" w:rsidP="00693940">
      <w:pPr>
        <w:rPr>
          <w:lang w:val="en-US"/>
        </w:rPr>
      </w:pPr>
    </w:p>
    <w:sectPr w:rsidR="005B22EF" w:rsidRPr="00CF6FC7" w:rsidSect="003314FD">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541EE" w14:textId="77777777" w:rsidR="0093778B" w:rsidRDefault="0093778B">
      <w:r>
        <w:separator/>
      </w:r>
    </w:p>
  </w:endnote>
  <w:endnote w:type="continuationSeparator" w:id="0">
    <w:p w14:paraId="57EC4F55" w14:textId="77777777" w:rsidR="0093778B" w:rsidRDefault="0093778B">
      <w:r>
        <w:continuationSeparator/>
      </w:r>
    </w:p>
  </w:endnote>
  <w:endnote w:type="continuationNotice" w:id="1">
    <w:p w14:paraId="310A98B4" w14:textId="77777777" w:rsidR="0093778B" w:rsidRDefault="00937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862D" w14:textId="77777777" w:rsidR="0093778B" w:rsidRDefault="0093778B">
      <w:r>
        <w:separator/>
      </w:r>
    </w:p>
  </w:footnote>
  <w:footnote w:type="continuationSeparator" w:id="0">
    <w:p w14:paraId="66B7638B" w14:textId="77777777" w:rsidR="0093778B" w:rsidRDefault="0093778B">
      <w:r>
        <w:continuationSeparator/>
      </w:r>
    </w:p>
  </w:footnote>
  <w:footnote w:type="continuationNotice" w:id="1">
    <w:p w14:paraId="6250EB75" w14:textId="77777777" w:rsidR="0093778B" w:rsidRDefault="009377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8"/>
  </w:num>
  <w:num w:numId="18">
    <w:abstractNumId w:val="11"/>
  </w:num>
  <w:num w:numId="19">
    <w:abstractNumId w:val="6"/>
  </w:num>
  <w:num w:numId="20">
    <w:abstractNumId w:val="28"/>
  </w:num>
  <w:num w:numId="21">
    <w:abstractNumId w:val="16"/>
  </w:num>
  <w:num w:numId="22">
    <w:abstractNumId w:val="27"/>
  </w:num>
  <w:num w:numId="23">
    <w:abstractNumId w:val="19"/>
  </w:num>
  <w:num w:numId="24">
    <w:abstractNumId w:val="5"/>
  </w:num>
  <w:num w:numId="25">
    <w:abstractNumId w:val="7"/>
  </w:num>
  <w:num w:numId="26">
    <w:abstractNumId w:val="15"/>
  </w:num>
  <w:num w:numId="27">
    <w:abstractNumId w:val="9"/>
  </w:num>
  <w:num w:numId="28">
    <w:abstractNumId w:val="3"/>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16E"/>
    <w:rsid w:val="00002A37"/>
    <w:rsid w:val="00004EDD"/>
    <w:rsid w:val="0000564C"/>
    <w:rsid w:val="00006446"/>
    <w:rsid w:val="00006896"/>
    <w:rsid w:val="00007CDC"/>
    <w:rsid w:val="00011B28"/>
    <w:rsid w:val="00015D15"/>
    <w:rsid w:val="00020894"/>
    <w:rsid w:val="00023297"/>
    <w:rsid w:val="0002564D"/>
    <w:rsid w:val="00025ECA"/>
    <w:rsid w:val="000325B8"/>
    <w:rsid w:val="00034C15"/>
    <w:rsid w:val="00036BA1"/>
    <w:rsid w:val="000422E2"/>
    <w:rsid w:val="00042AE3"/>
    <w:rsid w:val="00042F22"/>
    <w:rsid w:val="000444EF"/>
    <w:rsid w:val="0004469F"/>
    <w:rsid w:val="00052A07"/>
    <w:rsid w:val="000534E3"/>
    <w:rsid w:val="0005606A"/>
    <w:rsid w:val="00056DF4"/>
    <w:rsid w:val="00057117"/>
    <w:rsid w:val="000616E7"/>
    <w:rsid w:val="0006226E"/>
    <w:rsid w:val="00062C8D"/>
    <w:rsid w:val="0006487E"/>
    <w:rsid w:val="00065013"/>
    <w:rsid w:val="00065E1A"/>
    <w:rsid w:val="000718CE"/>
    <w:rsid w:val="00071BA0"/>
    <w:rsid w:val="000769D9"/>
    <w:rsid w:val="00076C5B"/>
    <w:rsid w:val="00077E5F"/>
    <w:rsid w:val="0008036A"/>
    <w:rsid w:val="00081AE6"/>
    <w:rsid w:val="000855EB"/>
    <w:rsid w:val="00085B52"/>
    <w:rsid w:val="00085CDC"/>
    <w:rsid w:val="0008651B"/>
    <w:rsid w:val="000866F2"/>
    <w:rsid w:val="00087245"/>
    <w:rsid w:val="0009009F"/>
    <w:rsid w:val="00091557"/>
    <w:rsid w:val="000924C1"/>
    <w:rsid w:val="000924F0"/>
    <w:rsid w:val="00093474"/>
    <w:rsid w:val="00094FCD"/>
    <w:rsid w:val="0009510F"/>
    <w:rsid w:val="00095C33"/>
    <w:rsid w:val="000A08AF"/>
    <w:rsid w:val="000A170B"/>
    <w:rsid w:val="000A1B7B"/>
    <w:rsid w:val="000A56F2"/>
    <w:rsid w:val="000A7396"/>
    <w:rsid w:val="000A7910"/>
    <w:rsid w:val="000B2719"/>
    <w:rsid w:val="000B3A8F"/>
    <w:rsid w:val="000B425C"/>
    <w:rsid w:val="000B4AB9"/>
    <w:rsid w:val="000B58C3"/>
    <w:rsid w:val="000B61E9"/>
    <w:rsid w:val="000B74AA"/>
    <w:rsid w:val="000C0B1E"/>
    <w:rsid w:val="000C165A"/>
    <w:rsid w:val="000C2E19"/>
    <w:rsid w:val="000C3DED"/>
    <w:rsid w:val="000D0D07"/>
    <w:rsid w:val="000D1687"/>
    <w:rsid w:val="000D3E21"/>
    <w:rsid w:val="000D3F80"/>
    <w:rsid w:val="000D42A0"/>
    <w:rsid w:val="000D4797"/>
    <w:rsid w:val="000D70C1"/>
    <w:rsid w:val="000E0527"/>
    <w:rsid w:val="000E1E92"/>
    <w:rsid w:val="000E31B0"/>
    <w:rsid w:val="000E47CA"/>
    <w:rsid w:val="000E513C"/>
    <w:rsid w:val="000E6321"/>
    <w:rsid w:val="000E7A0A"/>
    <w:rsid w:val="000F06D6"/>
    <w:rsid w:val="000F0EB1"/>
    <w:rsid w:val="000F1106"/>
    <w:rsid w:val="000F1FC5"/>
    <w:rsid w:val="000F2D47"/>
    <w:rsid w:val="000F3831"/>
    <w:rsid w:val="000F3BE9"/>
    <w:rsid w:val="000F3F6C"/>
    <w:rsid w:val="000F6DF3"/>
    <w:rsid w:val="001005FF"/>
    <w:rsid w:val="00100958"/>
    <w:rsid w:val="00104B58"/>
    <w:rsid w:val="001062FB"/>
    <w:rsid w:val="001063E6"/>
    <w:rsid w:val="001129FE"/>
    <w:rsid w:val="001131B4"/>
    <w:rsid w:val="00113CF4"/>
    <w:rsid w:val="001153EA"/>
    <w:rsid w:val="00115643"/>
    <w:rsid w:val="00116765"/>
    <w:rsid w:val="00120CD2"/>
    <w:rsid w:val="001219F5"/>
    <w:rsid w:val="00121A20"/>
    <w:rsid w:val="0012377F"/>
    <w:rsid w:val="00124314"/>
    <w:rsid w:val="00124AA1"/>
    <w:rsid w:val="00125FC7"/>
    <w:rsid w:val="00126B4A"/>
    <w:rsid w:val="00132FD0"/>
    <w:rsid w:val="001344C0"/>
    <w:rsid w:val="001346FA"/>
    <w:rsid w:val="00135252"/>
    <w:rsid w:val="00137AB5"/>
    <w:rsid w:val="00137F0B"/>
    <w:rsid w:val="001453AC"/>
    <w:rsid w:val="00150754"/>
    <w:rsid w:val="00151E23"/>
    <w:rsid w:val="001526E0"/>
    <w:rsid w:val="001529EB"/>
    <w:rsid w:val="00152C58"/>
    <w:rsid w:val="001538CD"/>
    <w:rsid w:val="001551B5"/>
    <w:rsid w:val="0015770F"/>
    <w:rsid w:val="001624EF"/>
    <w:rsid w:val="00163BB4"/>
    <w:rsid w:val="0016550E"/>
    <w:rsid w:val="001659C1"/>
    <w:rsid w:val="001727C5"/>
    <w:rsid w:val="00173A8E"/>
    <w:rsid w:val="0017502C"/>
    <w:rsid w:val="001752E5"/>
    <w:rsid w:val="00180EB7"/>
    <w:rsid w:val="00180FCE"/>
    <w:rsid w:val="0018143F"/>
    <w:rsid w:val="00181CC9"/>
    <w:rsid w:val="00181F3D"/>
    <w:rsid w:val="00181FF8"/>
    <w:rsid w:val="00190AC1"/>
    <w:rsid w:val="0019325C"/>
    <w:rsid w:val="0019341A"/>
    <w:rsid w:val="00194CE8"/>
    <w:rsid w:val="00197DF9"/>
    <w:rsid w:val="001A00E9"/>
    <w:rsid w:val="001A1987"/>
    <w:rsid w:val="001A2564"/>
    <w:rsid w:val="001A34A5"/>
    <w:rsid w:val="001A6173"/>
    <w:rsid w:val="001A6CBA"/>
    <w:rsid w:val="001B0D97"/>
    <w:rsid w:val="001B24B3"/>
    <w:rsid w:val="001B2F6A"/>
    <w:rsid w:val="001B5A5D"/>
    <w:rsid w:val="001C1CE5"/>
    <w:rsid w:val="001C26F9"/>
    <w:rsid w:val="001C3D2A"/>
    <w:rsid w:val="001C6666"/>
    <w:rsid w:val="001D51BA"/>
    <w:rsid w:val="001D53E7"/>
    <w:rsid w:val="001D6342"/>
    <w:rsid w:val="001D6D53"/>
    <w:rsid w:val="001E477A"/>
    <w:rsid w:val="001E48ED"/>
    <w:rsid w:val="001E58E2"/>
    <w:rsid w:val="001E7AED"/>
    <w:rsid w:val="001F3916"/>
    <w:rsid w:val="001F54C5"/>
    <w:rsid w:val="001F6194"/>
    <w:rsid w:val="001F662C"/>
    <w:rsid w:val="001F7074"/>
    <w:rsid w:val="002001AF"/>
    <w:rsid w:val="00200490"/>
    <w:rsid w:val="00200CE1"/>
    <w:rsid w:val="00201F3A"/>
    <w:rsid w:val="0020285D"/>
    <w:rsid w:val="00202AAD"/>
    <w:rsid w:val="00203F96"/>
    <w:rsid w:val="00205EAC"/>
    <w:rsid w:val="002069B2"/>
    <w:rsid w:val="00207FA3"/>
    <w:rsid w:val="002107EA"/>
    <w:rsid w:val="00214DA8"/>
    <w:rsid w:val="00215423"/>
    <w:rsid w:val="002158FA"/>
    <w:rsid w:val="00216188"/>
    <w:rsid w:val="00216D56"/>
    <w:rsid w:val="00220600"/>
    <w:rsid w:val="002224DB"/>
    <w:rsid w:val="0022327B"/>
    <w:rsid w:val="00223FCB"/>
    <w:rsid w:val="002252C3"/>
    <w:rsid w:val="00225C54"/>
    <w:rsid w:val="00227AB8"/>
    <w:rsid w:val="00230765"/>
    <w:rsid w:val="00230D18"/>
    <w:rsid w:val="002319E4"/>
    <w:rsid w:val="00232738"/>
    <w:rsid w:val="0023429C"/>
    <w:rsid w:val="00235632"/>
    <w:rsid w:val="00235872"/>
    <w:rsid w:val="00241559"/>
    <w:rsid w:val="00242234"/>
    <w:rsid w:val="002435B3"/>
    <w:rsid w:val="0024455C"/>
    <w:rsid w:val="002458EB"/>
    <w:rsid w:val="00245D66"/>
    <w:rsid w:val="00245E43"/>
    <w:rsid w:val="002500C8"/>
    <w:rsid w:val="00253B4D"/>
    <w:rsid w:val="00253C3A"/>
    <w:rsid w:val="00256F83"/>
    <w:rsid w:val="002571AD"/>
    <w:rsid w:val="002573EB"/>
    <w:rsid w:val="00257543"/>
    <w:rsid w:val="002617E7"/>
    <w:rsid w:val="00264228"/>
    <w:rsid w:val="00264334"/>
    <w:rsid w:val="0026473E"/>
    <w:rsid w:val="0026511F"/>
    <w:rsid w:val="00266214"/>
    <w:rsid w:val="00267C83"/>
    <w:rsid w:val="0027144F"/>
    <w:rsid w:val="00271813"/>
    <w:rsid w:val="00271F3A"/>
    <w:rsid w:val="00273278"/>
    <w:rsid w:val="002737F4"/>
    <w:rsid w:val="00274E0C"/>
    <w:rsid w:val="002805F5"/>
    <w:rsid w:val="00280751"/>
    <w:rsid w:val="0028280A"/>
    <w:rsid w:val="00286ACD"/>
    <w:rsid w:val="00287838"/>
    <w:rsid w:val="002900E8"/>
    <w:rsid w:val="002907B5"/>
    <w:rsid w:val="0029187F"/>
    <w:rsid w:val="00292EB7"/>
    <w:rsid w:val="00293829"/>
    <w:rsid w:val="00296227"/>
    <w:rsid w:val="00296F44"/>
    <w:rsid w:val="0029777D"/>
    <w:rsid w:val="002A055E"/>
    <w:rsid w:val="002A1701"/>
    <w:rsid w:val="002A1D4E"/>
    <w:rsid w:val="002A2869"/>
    <w:rsid w:val="002B19AB"/>
    <w:rsid w:val="002B24D6"/>
    <w:rsid w:val="002B67CE"/>
    <w:rsid w:val="002C3F6B"/>
    <w:rsid w:val="002C41E6"/>
    <w:rsid w:val="002D0321"/>
    <w:rsid w:val="002D06F9"/>
    <w:rsid w:val="002D071A"/>
    <w:rsid w:val="002D34B2"/>
    <w:rsid w:val="002D48B0"/>
    <w:rsid w:val="002D57ED"/>
    <w:rsid w:val="002D5B37"/>
    <w:rsid w:val="002D7637"/>
    <w:rsid w:val="002D7D6D"/>
    <w:rsid w:val="002E085D"/>
    <w:rsid w:val="002E17F2"/>
    <w:rsid w:val="002E4EC9"/>
    <w:rsid w:val="002E77AE"/>
    <w:rsid w:val="002E7B55"/>
    <w:rsid w:val="002E7CAE"/>
    <w:rsid w:val="002F2771"/>
    <w:rsid w:val="002F37A9"/>
    <w:rsid w:val="002F3F8E"/>
    <w:rsid w:val="002F5651"/>
    <w:rsid w:val="00300BC3"/>
    <w:rsid w:val="00301CE6"/>
    <w:rsid w:val="0030256B"/>
    <w:rsid w:val="00302FA9"/>
    <w:rsid w:val="00303486"/>
    <w:rsid w:val="0030501F"/>
    <w:rsid w:val="0030510E"/>
    <w:rsid w:val="00307BA1"/>
    <w:rsid w:val="00311702"/>
    <w:rsid w:val="00311E82"/>
    <w:rsid w:val="00313FD6"/>
    <w:rsid w:val="003143BD"/>
    <w:rsid w:val="00315363"/>
    <w:rsid w:val="003203ED"/>
    <w:rsid w:val="00320690"/>
    <w:rsid w:val="00322C9F"/>
    <w:rsid w:val="00324D23"/>
    <w:rsid w:val="003314FD"/>
    <w:rsid w:val="00331751"/>
    <w:rsid w:val="00334579"/>
    <w:rsid w:val="00335858"/>
    <w:rsid w:val="003359C0"/>
    <w:rsid w:val="00336BDA"/>
    <w:rsid w:val="00342BD7"/>
    <w:rsid w:val="00346DB5"/>
    <w:rsid w:val="003477B1"/>
    <w:rsid w:val="00355D8A"/>
    <w:rsid w:val="00357380"/>
    <w:rsid w:val="003602D9"/>
    <w:rsid w:val="003604CE"/>
    <w:rsid w:val="0036173C"/>
    <w:rsid w:val="003664C2"/>
    <w:rsid w:val="00370E47"/>
    <w:rsid w:val="003742AC"/>
    <w:rsid w:val="00377CE1"/>
    <w:rsid w:val="00377F55"/>
    <w:rsid w:val="00382511"/>
    <w:rsid w:val="00384DDA"/>
    <w:rsid w:val="00385BF0"/>
    <w:rsid w:val="0038761A"/>
    <w:rsid w:val="00387BA6"/>
    <w:rsid w:val="00387DCF"/>
    <w:rsid w:val="003939FF"/>
    <w:rsid w:val="003A1691"/>
    <w:rsid w:val="003A2223"/>
    <w:rsid w:val="003A2A0F"/>
    <w:rsid w:val="003A45A1"/>
    <w:rsid w:val="003A5B0A"/>
    <w:rsid w:val="003A6BAC"/>
    <w:rsid w:val="003A70A4"/>
    <w:rsid w:val="003A7EF3"/>
    <w:rsid w:val="003A7F7B"/>
    <w:rsid w:val="003B017B"/>
    <w:rsid w:val="003B159C"/>
    <w:rsid w:val="003B2D2F"/>
    <w:rsid w:val="003B369F"/>
    <w:rsid w:val="003B36A3"/>
    <w:rsid w:val="003B64BB"/>
    <w:rsid w:val="003B7FE5"/>
    <w:rsid w:val="003C11C8"/>
    <w:rsid w:val="003C2702"/>
    <w:rsid w:val="003C5833"/>
    <w:rsid w:val="003C708A"/>
    <w:rsid w:val="003C7806"/>
    <w:rsid w:val="003D109F"/>
    <w:rsid w:val="003D2478"/>
    <w:rsid w:val="003D250B"/>
    <w:rsid w:val="003D3C45"/>
    <w:rsid w:val="003D5B1F"/>
    <w:rsid w:val="003E0333"/>
    <w:rsid w:val="003E15FA"/>
    <w:rsid w:val="003E2D6D"/>
    <w:rsid w:val="003E3C5C"/>
    <w:rsid w:val="003E55E4"/>
    <w:rsid w:val="003E5A8E"/>
    <w:rsid w:val="003E74E3"/>
    <w:rsid w:val="003E7FA8"/>
    <w:rsid w:val="003F05C7"/>
    <w:rsid w:val="003F2CD4"/>
    <w:rsid w:val="003F62B5"/>
    <w:rsid w:val="003F6BBE"/>
    <w:rsid w:val="003F7178"/>
    <w:rsid w:val="004000E8"/>
    <w:rsid w:val="004028B4"/>
    <w:rsid w:val="00402E2B"/>
    <w:rsid w:val="0040482B"/>
    <w:rsid w:val="0040512B"/>
    <w:rsid w:val="00405C77"/>
    <w:rsid w:val="00405CA5"/>
    <w:rsid w:val="00407CD3"/>
    <w:rsid w:val="00410134"/>
    <w:rsid w:val="00410B72"/>
    <w:rsid w:val="00410F18"/>
    <w:rsid w:val="0041263E"/>
    <w:rsid w:val="00413694"/>
    <w:rsid w:val="00413AAC"/>
    <w:rsid w:val="00413E92"/>
    <w:rsid w:val="00415835"/>
    <w:rsid w:val="00421105"/>
    <w:rsid w:val="00422AA4"/>
    <w:rsid w:val="004241CD"/>
    <w:rsid w:val="004242F4"/>
    <w:rsid w:val="00424BB2"/>
    <w:rsid w:val="00425B9D"/>
    <w:rsid w:val="00425BD4"/>
    <w:rsid w:val="00427248"/>
    <w:rsid w:val="0043021B"/>
    <w:rsid w:val="00434692"/>
    <w:rsid w:val="004359B1"/>
    <w:rsid w:val="00437447"/>
    <w:rsid w:val="00437D83"/>
    <w:rsid w:val="004412D7"/>
    <w:rsid w:val="00441A92"/>
    <w:rsid w:val="004431DC"/>
    <w:rsid w:val="00443D83"/>
    <w:rsid w:val="00444F56"/>
    <w:rsid w:val="0044612F"/>
    <w:rsid w:val="00446488"/>
    <w:rsid w:val="0044751F"/>
    <w:rsid w:val="004517AA"/>
    <w:rsid w:val="00452012"/>
    <w:rsid w:val="00452CAC"/>
    <w:rsid w:val="00454D7E"/>
    <w:rsid w:val="00457565"/>
    <w:rsid w:val="00457B71"/>
    <w:rsid w:val="00461B78"/>
    <w:rsid w:val="0046285D"/>
    <w:rsid w:val="004666D9"/>
    <w:rsid w:val="004669E2"/>
    <w:rsid w:val="00470C31"/>
    <w:rsid w:val="00471DE0"/>
    <w:rsid w:val="004734D0"/>
    <w:rsid w:val="00474363"/>
    <w:rsid w:val="0047556B"/>
    <w:rsid w:val="00477768"/>
    <w:rsid w:val="00481978"/>
    <w:rsid w:val="00484E62"/>
    <w:rsid w:val="004856CC"/>
    <w:rsid w:val="00487AA1"/>
    <w:rsid w:val="00490513"/>
    <w:rsid w:val="00492BC5"/>
    <w:rsid w:val="004964F1"/>
    <w:rsid w:val="004A16BC"/>
    <w:rsid w:val="004A2B94"/>
    <w:rsid w:val="004A491D"/>
    <w:rsid w:val="004A782B"/>
    <w:rsid w:val="004B2198"/>
    <w:rsid w:val="004B4CFE"/>
    <w:rsid w:val="004B516C"/>
    <w:rsid w:val="004B6F6A"/>
    <w:rsid w:val="004B7C0C"/>
    <w:rsid w:val="004C1D5D"/>
    <w:rsid w:val="004C2DD8"/>
    <w:rsid w:val="004C3583"/>
    <w:rsid w:val="004C3898"/>
    <w:rsid w:val="004C757B"/>
    <w:rsid w:val="004D36B1"/>
    <w:rsid w:val="004D7EBD"/>
    <w:rsid w:val="004E1F35"/>
    <w:rsid w:val="004E25D3"/>
    <w:rsid w:val="004E2680"/>
    <w:rsid w:val="004E28F9"/>
    <w:rsid w:val="004E462E"/>
    <w:rsid w:val="004E56DC"/>
    <w:rsid w:val="004E69F7"/>
    <w:rsid w:val="004E76F4"/>
    <w:rsid w:val="004F0B4E"/>
    <w:rsid w:val="004F0B6C"/>
    <w:rsid w:val="004F0E7D"/>
    <w:rsid w:val="004F2078"/>
    <w:rsid w:val="004F4DA3"/>
    <w:rsid w:val="004F5187"/>
    <w:rsid w:val="00501988"/>
    <w:rsid w:val="00501D17"/>
    <w:rsid w:val="00503393"/>
    <w:rsid w:val="00506557"/>
    <w:rsid w:val="0050677A"/>
    <w:rsid w:val="005108D8"/>
    <w:rsid w:val="005116F9"/>
    <w:rsid w:val="00514F95"/>
    <w:rsid w:val="005153A7"/>
    <w:rsid w:val="0051671F"/>
    <w:rsid w:val="0051675E"/>
    <w:rsid w:val="00516C77"/>
    <w:rsid w:val="005219CF"/>
    <w:rsid w:val="00525DD2"/>
    <w:rsid w:val="0052653A"/>
    <w:rsid w:val="00531163"/>
    <w:rsid w:val="005346A6"/>
    <w:rsid w:val="00534B59"/>
    <w:rsid w:val="00536759"/>
    <w:rsid w:val="00537C62"/>
    <w:rsid w:val="00546970"/>
    <w:rsid w:val="00551717"/>
    <w:rsid w:val="00554ABD"/>
    <w:rsid w:val="00554E19"/>
    <w:rsid w:val="00556396"/>
    <w:rsid w:val="005604F6"/>
    <w:rsid w:val="0056121F"/>
    <w:rsid w:val="005665DE"/>
    <w:rsid w:val="00571986"/>
    <w:rsid w:val="00572505"/>
    <w:rsid w:val="0057353A"/>
    <w:rsid w:val="00576B2A"/>
    <w:rsid w:val="00582756"/>
    <w:rsid w:val="00582809"/>
    <w:rsid w:val="005849B7"/>
    <w:rsid w:val="0058798C"/>
    <w:rsid w:val="005900FA"/>
    <w:rsid w:val="00591F44"/>
    <w:rsid w:val="005931CD"/>
    <w:rsid w:val="005935A4"/>
    <w:rsid w:val="0059471A"/>
    <w:rsid w:val="005948C2"/>
    <w:rsid w:val="00594B7F"/>
    <w:rsid w:val="00595CD9"/>
    <w:rsid w:val="00595DCA"/>
    <w:rsid w:val="00597075"/>
    <w:rsid w:val="0059779B"/>
    <w:rsid w:val="00597DF2"/>
    <w:rsid w:val="005A209A"/>
    <w:rsid w:val="005A4DA8"/>
    <w:rsid w:val="005A5E18"/>
    <w:rsid w:val="005A662D"/>
    <w:rsid w:val="005B1409"/>
    <w:rsid w:val="005B22EF"/>
    <w:rsid w:val="005B35D7"/>
    <w:rsid w:val="005B392A"/>
    <w:rsid w:val="005B3AA3"/>
    <w:rsid w:val="005B3E04"/>
    <w:rsid w:val="005B41E4"/>
    <w:rsid w:val="005B5C21"/>
    <w:rsid w:val="005B5F32"/>
    <w:rsid w:val="005B6F83"/>
    <w:rsid w:val="005C36F3"/>
    <w:rsid w:val="005C74FB"/>
    <w:rsid w:val="005D0792"/>
    <w:rsid w:val="005D1602"/>
    <w:rsid w:val="005D29E8"/>
    <w:rsid w:val="005E0DC6"/>
    <w:rsid w:val="005E2FE9"/>
    <w:rsid w:val="005E385F"/>
    <w:rsid w:val="005E5B81"/>
    <w:rsid w:val="005F1663"/>
    <w:rsid w:val="005F166F"/>
    <w:rsid w:val="005F2CB1"/>
    <w:rsid w:val="005F3025"/>
    <w:rsid w:val="005F4141"/>
    <w:rsid w:val="005F618C"/>
    <w:rsid w:val="005F70BD"/>
    <w:rsid w:val="005F7366"/>
    <w:rsid w:val="0060283C"/>
    <w:rsid w:val="00604F14"/>
    <w:rsid w:val="00611835"/>
    <w:rsid w:val="00611B83"/>
    <w:rsid w:val="00613257"/>
    <w:rsid w:val="00620A71"/>
    <w:rsid w:val="00620CAB"/>
    <w:rsid w:val="00620D80"/>
    <w:rsid w:val="00621161"/>
    <w:rsid w:val="006234A6"/>
    <w:rsid w:val="0062599C"/>
    <w:rsid w:val="006267D6"/>
    <w:rsid w:val="00630001"/>
    <w:rsid w:val="006311B3"/>
    <w:rsid w:val="0063284C"/>
    <w:rsid w:val="00633C5E"/>
    <w:rsid w:val="00636398"/>
    <w:rsid w:val="006368D3"/>
    <w:rsid w:val="006377EC"/>
    <w:rsid w:val="006405EE"/>
    <w:rsid w:val="006411EF"/>
    <w:rsid w:val="0064151F"/>
    <w:rsid w:val="00641533"/>
    <w:rsid w:val="0064208D"/>
    <w:rsid w:val="00643475"/>
    <w:rsid w:val="0064396A"/>
    <w:rsid w:val="0064624E"/>
    <w:rsid w:val="00647162"/>
    <w:rsid w:val="00650AB9"/>
    <w:rsid w:val="006542B6"/>
    <w:rsid w:val="0065548A"/>
    <w:rsid w:val="00655733"/>
    <w:rsid w:val="00655ACD"/>
    <w:rsid w:val="006565C3"/>
    <w:rsid w:val="00656A92"/>
    <w:rsid w:val="00656DDE"/>
    <w:rsid w:val="0066011D"/>
    <w:rsid w:val="006607C0"/>
    <w:rsid w:val="006613A6"/>
    <w:rsid w:val="00661AC7"/>
    <w:rsid w:val="006627A2"/>
    <w:rsid w:val="006634E6"/>
    <w:rsid w:val="006645CF"/>
    <w:rsid w:val="006655EE"/>
    <w:rsid w:val="00665CD1"/>
    <w:rsid w:val="00667EE7"/>
    <w:rsid w:val="00670922"/>
    <w:rsid w:val="00670BE1"/>
    <w:rsid w:val="0067208B"/>
    <w:rsid w:val="0067218F"/>
    <w:rsid w:val="00672BBF"/>
    <w:rsid w:val="006741F2"/>
    <w:rsid w:val="00674CC3"/>
    <w:rsid w:val="00675C72"/>
    <w:rsid w:val="00676813"/>
    <w:rsid w:val="006771F9"/>
    <w:rsid w:val="00677524"/>
    <w:rsid w:val="006776D7"/>
    <w:rsid w:val="00680641"/>
    <w:rsid w:val="00681003"/>
    <w:rsid w:val="006817C9"/>
    <w:rsid w:val="00682F59"/>
    <w:rsid w:val="00683ECE"/>
    <w:rsid w:val="00690B6B"/>
    <w:rsid w:val="006930CF"/>
    <w:rsid w:val="00693940"/>
    <w:rsid w:val="0069555A"/>
    <w:rsid w:val="00695FC2"/>
    <w:rsid w:val="00696949"/>
    <w:rsid w:val="00697052"/>
    <w:rsid w:val="006A1ECA"/>
    <w:rsid w:val="006A46FB"/>
    <w:rsid w:val="006A5E28"/>
    <w:rsid w:val="006A697B"/>
    <w:rsid w:val="006A7AFF"/>
    <w:rsid w:val="006B1816"/>
    <w:rsid w:val="006B2099"/>
    <w:rsid w:val="006B22A9"/>
    <w:rsid w:val="006B4799"/>
    <w:rsid w:val="006B50CF"/>
    <w:rsid w:val="006B7851"/>
    <w:rsid w:val="006C03B8"/>
    <w:rsid w:val="006C240B"/>
    <w:rsid w:val="006C55C7"/>
    <w:rsid w:val="006C5EC9"/>
    <w:rsid w:val="006C6059"/>
    <w:rsid w:val="006C623B"/>
    <w:rsid w:val="006C7522"/>
    <w:rsid w:val="006D21C3"/>
    <w:rsid w:val="006D336F"/>
    <w:rsid w:val="006D63B9"/>
    <w:rsid w:val="006D6F08"/>
    <w:rsid w:val="006E062C"/>
    <w:rsid w:val="006E1C31"/>
    <w:rsid w:val="006E1C82"/>
    <w:rsid w:val="006E28B7"/>
    <w:rsid w:val="006E2A9B"/>
    <w:rsid w:val="006E326A"/>
    <w:rsid w:val="006E3310"/>
    <w:rsid w:val="006E356F"/>
    <w:rsid w:val="006E4E39"/>
    <w:rsid w:val="006E565E"/>
    <w:rsid w:val="006E673D"/>
    <w:rsid w:val="006E740F"/>
    <w:rsid w:val="006E74BF"/>
    <w:rsid w:val="006E7C7C"/>
    <w:rsid w:val="006E7D3B"/>
    <w:rsid w:val="006F05F2"/>
    <w:rsid w:val="006F1B70"/>
    <w:rsid w:val="006F341D"/>
    <w:rsid w:val="006F3CDE"/>
    <w:rsid w:val="006F55B0"/>
    <w:rsid w:val="006F58D4"/>
    <w:rsid w:val="006F6582"/>
    <w:rsid w:val="00700CFC"/>
    <w:rsid w:val="0070346E"/>
    <w:rsid w:val="0070379F"/>
    <w:rsid w:val="00704EDB"/>
    <w:rsid w:val="00706101"/>
    <w:rsid w:val="00707072"/>
    <w:rsid w:val="00707D61"/>
    <w:rsid w:val="00707E03"/>
    <w:rsid w:val="00712287"/>
    <w:rsid w:val="00712772"/>
    <w:rsid w:val="007148D3"/>
    <w:rsid w:val="0071526B"/>
    <w:rsid w:val="00715B9A"/>
    <w:rsid w:val="00715E60"/>
    <w:rsid w:val="007216D3"/>
    <w:rsid w:val="007257D0"/>
    <w:rsid w:val="00726EA6"/>
    <w:rsid w:val="00727109"/>
    <w:rsid w:val="00727208"/>
    <w:rsid w:val="00727680"/>
    <w:rsid w:val="0073045C"/>
    <w:rsid w:val="0073118C"/>
    <w:rsid w:val="007332F8"/>
    <w:rsid w:val="007348B1"/>
    <w:rsid w:val="007362A6"/>
    <w:rsid w:val="0073689B"/>
    <w:rsid w:val="00736D7D"/>
    <w:rsid w:val="00737A0D"/>
    <w:rsid w:val="00740300"/>
    <w:rsid w:val="0074059E"/>
    <w:rsid w:val="00740E58"/>
    <w:rsid w:val="007445A0"/>
    <w:rsid w:val="0074524B"/>
    <w:rsid w:val="00747D8B"/>
    <w:rsid w:val="00751228"/>
    <w:rsid w:val="00751892"/>
    <w:rsid w:val="007571E1"/>
    <w:rsid w:val="007574E2"/>
    <w:rsid w:val="00757A16"/>
    <w:rsid w:val="007604B2"/>
    <w:rsid w:val="00763B31"/>
    <w:rsid w:val="00764401"/>
    <w:rsid w:val="00765281"/>
    <w:rsid w:val="00766A03"/>
    <w:rsid w:val="00766BAD"/>
    <w:rsid w:val="00770C57"/>
    <w:rsid w:val="007729A2"/>
    <w:rsid w:val="00774349"/>
    <w:rsid w:val="007755F2"/>
    <w:rsid w:val="00776971"/>
    <w:rsid w:val="00780A80"/>
    <w:rsid w:val="0078177E"/>
    <w:rsid w:val="00782EB0"/>
    <w:rsid w:val="0078304C"/>
    <w:rsid w:val="00783673"/>
    <w:rsid w:val="00783A30"/>
    <w:rsid w:val="00785490"/>
    <w:rsid w:val="007925EA"/>
    <w:rsid w:val="00793CD8"/>
    <w:rsid w:val="007955EB"/>
    <w:rsid w:val="00795C92"/>
    <w:rsid w:val="00796231"/>
    <w:rsid w:val="007A0E36"/>
    <w:rsid w:val="007A1CB3"/>
    <w:rsid w:val="007A225F"/>
    <w:rsid w:val="007A2CA5"/>
    <w:rsid w:val="007A306F"/>
    <w:rsid w:val="007A3598"/>
    <w:rsid w:val="007A43A6"/>
    <w:rsid w:val="007A5716"/>
    <w:rsid w:val="007A58A6"/>
    <w:rsid w:val="007B1B15"/>
    <w:rsid w:val="007B3D2D"/>
    <w:rsid w:val="007B50AE"/>
    <w:rsid w:val="007B51DF"/>
    <w:rsid w:val="007B5836"/>
    <w:rsid w:val="007C05DD"/>
    <w:rsid w:val="007C1878"/>
    <w:rsid w:val="007C3D18"/>
    <w:rsid w:val="007C60BF"/>
    <w:rsid w:val="007C680A"/>
    <w:rsid w:val="007C6A07"/>
    <w:rsid w:val="007C7228"/>
    <w:rsid w:val="007C75A1"/>
    <w:rsid w:val="007C76AB"/>
    <w:rsid w:val="007C77A5"/>
    <w:rsid w:val="007C7FC8"/>
    <w:rsid w:val="007D04E5"/>
    <w:rsid w:val="007D0559"/>
    <w:rsid w:val="007D1754"/>
    <w:rsid w:val="007D3E9E"/>
    <w:rsid w:val="007D4565"/>
    <w:rsid w:val="007D5901"/>
    <w:rsid w:val="007D7526"/>
    <w:rsid w:val="007E227A"/>
    <w:rsid w:val="007E4610"/>
    <w:rsid w:val="007E4715"/>
    <w:rsid w:val="007E505B"/>
    <w:rsid w:val="007E5F88"/>
    <w:rsid w:val="007E7091"/>
    <w:rsid w:val="007E7A0E"/>
    <w:rsid w:val="007F10D4"/>
    <w:rsid w:val="007F13F0"/>
    <w:rsid w:val="007F4D88"/>
    <w:rsid w:val="00803668"/>
    <w:rsid w:val="00803FAE"/>
    <w:rsid w:val="0080605F"/>
    <w:rsid w:val="00806E42"/>
    <w:rsid w:val="00807786"/>
    <w:rsid w:val="00811FCB"/>
    <w:rsid w:val="00813CF2"/>
    <w:rsid w:val="008158D6"/>
    <w:rsid w:val="00817196"/>
    <w:rsid w:val="00817455"/>
    <w:rsid w:val="0082253A"/>
    <w:rsid w:val="008235DB"/>
    <w:rsid w:val="008247A8"/>
    <w:rsid w:val="00824AB4"/>
    <w:rsid w:val="00825C42"/>
    <w:rsid w:val="00825D25"/>
    <w:rsid w:val="00827D6F"/>
    <w:rsid w:val="008345A9"/>
    <w:rsid w:val="008376AC"/>
    <w:rsid w:val="00842B12"/>
    <w:rsid w:val="0084431E"/>
    <w:rsid w:val="0084440B"/>
    <w:rsid w:val="008444E8"/>
    <w:rsid w:val="00844E80"/>
    <w:rsid w:val="00846FE7"/>
    <w:rsid w:val="00847095"/>
    <w:rsid w:val="00851E8F"/>
    <w:rsid w:val="00853EE6"/>
    <w:rsid w:val="00856911"/>
    <w:rsid w:val="008667AE"/>
    <w:rsid w:val="00866B33"/>
    <w:rsid w:val="00866C23"/>
    <w:rsid w:val="008677FD"/>
    <w:rsid w:val="008706D4"/>
    <w:rsid w:val="00870F8A"/>
    <w:rsid w:val="0087196E"/>
    <w:rsid w:val="008719A4"/>
    <w:rsid w:val="00871C3E"/>
    <w:rsid w:val="00871D23"/>
    <w:rsid w:val="008720A3"/>
    <w:rsid w:val="00873884"/>
    <w:rsid w:val="00874312"/>
    <w:rsid w:val="0087437C"/>
    <w:rsid w:val="008747A2"/>
    <w:rsid w:val="00875029"/>
    <w:rsid w:val="00875CD7"/>
    <w:rsid w:val="00876B4D"/>
    <w:rsid w:val="00876E1A"/>
    <w:rsid w:val="00877201"/>
    <w:rsid w:val="00877BAB"/>
    <w:rsid w:val="00877F18"/>
    <w:rsid w:val="00882FC6"/>
    <w:rsid w:val="00884626"/>
    <w:rsid w:val="00884FFF"/>
    <w:rsid w:val="008941E3"/>
    <w:rsid w:val="00894A88"/>
    <w:rsid w:val="00895386"/>
    <w:rsid w:val="0089704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40"/>
    <w:rsid w:val="008C7573"/>
    <w:rsid w:val="008D00A5"/>
    <w:rsid w:val="008D34F1"/>
    <w:rsid w:val="008D39D8"/>
    <w:rsid w:val="008D572C"/>
    <w:rsid w:val="008D68F3"/>
    <w:rsid w:val="008D6D1A"/>
    <w:rsid w:val="008E065E"/>
    <w:rsid w:val="008E0927"/>
    <w:rsid w:val="008E1909"/>
    <w:rsid w:val="008E4B7B"/>
    <w:rsid w:val="008F082E"/>
    <w:rsid w:val="008F1EAB"/>
    <w:rsid w:val="008F31E6"/>
    <w:rsid w:val="008F33DC"/>
    <w:rsid w:val="008F477F"/>
    <w:rsid w:val="008F4E7E"/>
    <w:rsid w:val="008F609F"/>
    <w:rsid w:val="009009CE"/>
    <w:rsid w:val="00901D38"/>
    <w:rsid w:val="00902350"/>
    <w:rsid w:val="009031E9"/>
    <w:rsid w:val="0090336B"/>
    <w:rsid w:val="009053AA"/>
    <w:rsid w:val="00906939"/>
    <w:rsid w:val="00910B7D"/>
    <w:rsid w:val="00911DFB"/>
    <w:rsid w:val="009139D9"/>
    <w:rsid w:val="00914AD8"/>
    <w:rsid w:val="00915999"/>
    <w:rsid w:val="00916079"/>
    <w:rsid w:val="00917CE9"/>
    <w:rsid w:val="00920BF2"/>
    <w:rsid w:val="00920E40"/>
    <w:rsid w:val="009212B3"/>
    <w:rsid w:val="00921F7E"/>
    <w:rsid w:val="00922010"/>
    <w:rsid w:val="0092216D"/>
    <w:rsid w:val="009312F9"/>
    <w:rsid w:val="00931BD9"/>
    <w:rsid w:val="0093382B"/>
    <w:rsid w:val="009352AF"/>
    <w:rsid w:val="00935492"/>
    <w:rsid w:val="009368F3"/>
    <w:rsid w:val="00936D0B"/>
    <w:rsid w:val="0093778B"/>
    <w:rsid w:val="00941636"/>
    <w:rsid w:val="00942A4C"/>
    <w:rsid w:val="00943742"/>
    <w:rsid w:val="00945C05"/>
    <w:rsid w:val="00946945"/>
    <w:rsid w:val="0094738D"/>
    <w:rsid w:val="00947713"/>
    <w:rsid w:val="00947C0D"/>
    <w:rsid w:val="00950DE7"/>
    <w:rsid w:val="00953920"/>
    <w:rsid w:val="00953D47"/>
    <w:rsid w:val="0095681E"/>
    <w:rsid w:val="009572D4"/>
    <w:rsid w:val="00961921"/>
    <w:rsid w:val="00961EF9"/>
    <w:rsid w:val="00961F91"/>
    <w:rsid w:val="0096430A"/>
    <w:rsid w:val="0096554B"/>
    <w:rsid w:val="0096584A"/>
    <w:rsid w:val="00971F08"/>
    <w:rsid w:val="00973996"/>
    <w:rsid w:val="00974204"/>
    <w:rsid w:val="0097603D"/>
    <w:rsid w:val="00976949"/>
    <w:rsid w:val="00980477"/>
    <w:rsid w:val="00982711"/>
    <w:rsid w:val="00985253"/>
    <w:rsid w:val="009853B3"/>
    <w:rsid w:val="00985620"/>
    <w:rsid w:val="00987BAD"/>
    <w:rsid w:val="00990630"/>
    <w:rsid w:val="00991761"/>
    <w:rsid w:val="00994DCA"/>
    <w:rsid w:val="009960EC"/>
    <w:rsid w:val="009970DD"/>
    <w:rsid w:val="009A0FBA"/>
    <w:rsid w:val="009A1601"/>
    <w:rsid w:val="009A3BB6"/>
    <w:rsid w:val="009A462D"/>
    <w:rsid w:val="009A5CBA"/>
    <w:rsid w:val="009A633C"/>
    <w:rsid w:val="009A7CD1"/>
    <w:rsid w:val="009B1906"/>
    <w:rsid w:val="009B1F30"/>
    <w:rsid w:val="009B3AC2"/>
    <w:rsid w:val="009B4DF4"/>
    <w:rsid w:val="009B564E"/>
    <w:rsid w:val="009B7789"/>
    <w:rsid w:val="009B7E87"/>
    <w:rsid w:val="009C0169"/>
    <w:rsid w:val="009C1E82"/>
    <w:rsid w:val="009C403E"/>
    <w:rsid w:val="009C61AF"/>
    <w:rsid w:val="009D49FD"/>
    <w:rsid w:val="009D4FF0"/>
    <w:rsid w:val="009D703C"/>
    <w:rsid w:val="009D718F"/>
    <w:rsid w:val="009E068F"/>
    <w:rsid w:val="009E115A"/>
    <w:rsid w:val="009E14E0"/>
    <w:rsid w:val="009E3573"/>
    <w:rsid w:val="009E35DB"/>
    <w:rsid w:val="009E47A3"/>
    <w:rsid w:val="009F08F3"/>
    <w:rsid w:val="009F0982"/>
    <w:rsid w:val="009F344F"/>
    <w:rsid w:val="009F4113"/>
    <w:rsid w:val="00A02459"/>
    <w:rsid w:val="00A031D8"/>
    <w:rsid w:val="00A048A8"/>
    <w:rsid w:val="00A04F49"/>
    <w:rsid w:val="00A05FC8"/>
    <w:rsid w:val="00A07A91"/>
    <w:rsid w:val="00A07E8D"/>
    <w:rsid w:val="00A13E54"/>
    <w:rsid w:val="00A154A9"/>
    <w:rsid w:val="00A17F63"/>
    <w:rsid w:val="00A2193B"/>
    <w:rsid w:val="00A2351A"/>
    <w:rsid w:val="00A24050"/>
    <w:rsid w:val="00A264A9"/>
    <w:rsid w:val="00A26DCF"/>
    <w:rsid w:val="00A27785"/>
    <w:rsid w:val="00A30187"/>
    <w:rsid w:val="00A322B2"/>
    <w:rsid w:val="00A3448A"/>
    <w:rsid w:val="00A35DAB"/>
    <w:rsid w:val="00A36297"/>
    <w:rsid w:val="00A41E2B"/>
    <w:rsid w:val="00A4322C"/>
    <w:rsid w:val="00A44DB3"/>
    <w:rsid w:val="00A45B74"/>
    <w:rsid w:val="00A505D3"/>
    <w:rsid w:val="00A50CA9"/>
    <w:rsid w:val="00A52E1D"/>
    <w:rsid w:val="00A53F03"/>
    <w:rsid w:val="00A61499"/>
    <w:rsid w:val="00A61D1B"/>
    <w:rsid w:val="00A62A77"/>
    <w:rsid w:val="00A62B07"/>
    <w:rsid w:val="00A63483"/>
    <w:rsid w:val="00A657D7"/>
    <w:rsid w:val="00A660AC"/>
    <w:rsid w:val="00A67E6C"/>
    <w:rsid w:val="00A71B99"/>
    <w:rsid w:val="00A7266C"/>
    <w:rsid w:val="00A72965"/>
    <w:rsid w:val="00A739D0"/>
    <w:rsid w:val="00A761D4"/>
    <w:rsid w:val="00A77E8D"/>
    <w:rsid w:val="00A77EC4"/>
    <w:rsid w:val="00A80668"/>
    <w:rsid w:val="00A864DB"/>
    <w:rsid w:val="00A87312"/>
    <w:rsid w:val="00A90160"/>
    <w:rsid w:val="00A917A0"/>
    <w:rsid w:val="00A9244E"/>
    <w:rsid w:val="00A927A4"/>
    <w:rsid w:val="00A92879"/>
    <w:rsid w:val="00A9442A"/>
    <w:rsid w:val="00AA016F"/>
    <w:rsid w:val="00AA08BF"/>
    <w:rsid w:val="00AA1AD8"/>
    <w:rsid w:val="00AA1ED6"/>
    <w:rsid w:val="00AA51D6"/>
    <w:rsid w:val="00AA677C"/>
    <w:rsid w:val="00AB0BC8"/>
    <w:rsid w:val="00AB11CA"/>
    <w:rsid w:val="00AB14D9"/>
    <w:rsid w:val="00AB32A0"/>
    <w:rsid w:val="00AB4AB8"/>
    <w:rsid w:val="00AB655E"/>
    <w:rsid w:val="00AB780A"/>
    <w:rsid w:val="00AB7E67"/>
    <w:rsid w:val="00AC007F"/>
    <w:rsid w:val="00AC109A"/>
    <w:rsid w:val="00AC2ECD"/>
    <w:rsid w:val="00AC3119"/>
    <w:rsid w:val="00AC38A6"/>
    <w:rsid w:val="00AC49FB"/>
    <w:rsid w:val="00AC4E81"/>
    <w:rsid w:val="00AC5A10"/>
    <w:rsid w:val="00AD0AA3"/>
    <w:rsid w:val="00AD1DFA"/>
    <w:rsid w:val="00AD287D"/>
    <w:rsid w:val="00AD3F94"/>
    <w:rsid w:val="00AD4A5A"/>
    <w:rsid w:val="00AD7293"/>
    <w:rsid w:val="00AE27AC"/>
    <w:rsid w:val="00AE40E0"/>
    <w:rsid w:val="00AE4562"/>
    <w:rsid w:val="00AE4DBA"/>
    <w:rsid w:val="00AE4F07"/>
    <w:rsid w:val="00AE5DBA"/>
    <w:rsid w:val="00AF114F"/>
    <w:rsid w:val="00AF1C5D"/>
    <w:rsid w:val="00AF2AE9"/>
    <w:rsid w:val="00AF2B71"/>
    <w:rsid w:val="00AF42D7"/>
    <w:rsid w:val="00B006FE"/>
    <w:rsid w:val="00B007CB"/>
    <w:rsid w:val="00B02AA9"/>
    <w:rsid w:val="00B02FA3"/>
    <w:rsid w:val="00B03448"/>
    <w:rsid w:val="00B05084"/>
    <w:rsid w:val="00B05D5A"/>
    <w:rsid w:val="00B07E61"/>
    <w:rsid w:val="00B12DC4"/>
    <w:rsid w:val="00B137E5"/>
    <w:rsid w:val="00B157F9"/>
    <w:rsid w:val="00B16052"/>
    <w:rsid w:val="00B20256"/>
    <w:rsid w:val="00B20D09"/>
    <w:rsid w:val="00B2358B"/>
    <w:rsid w:val="00B24E35"/>
    <w:rsid w:val="00B25D4D"/>
    <w:rsid w:val="00B26807"/>
    <w:rsid w:val="00B2763F"/>
    <w:rsid w:val="00B27AAC"/>
    <w:rsid w:val="00B30072"/>
    <w:rsid w:val="00B30929"/>
    <w:rsid w:val="00B3097F"/>
    <w:rsid w:val="00B30FD6"/>
    <w:rsid w:val="00B32887"/>
    <w:rsid w:val="00B33164"/>
    <w:rsid w:val="00B372AA"/>
    <w:rsid w:val="00B40445"/>
    <w:rsid w:val="00B409E0"/>
    <w:rsid w:val="00B40D5B"/>
    <w:rsid w:val="00B41888"/>
    <w:rsid w:val="00B446F5"/>
    <w:rsid w:val="00B4541F"/>
    <w:rsid w:val="00B45A52"/>
    <w:rsid w:val="00B46175"/>
    <w:rsid w:val="00B50C0C"/>
    <w:rsid w:val="00B52148"/>
    <w:rsid w:val="00B548B7"/>
    <w:rsid w:val="00B5628E"/>
    <w:rsid w:val="00B575D9"/>
    <w:rsid w:val="00B604A5"/>
    <w:rsid w:val="00B60977"/>
    <w:rsid w:val="00B664C7"/>
    <w:rsid w:val="00B67164"/>
    <w:rsid w:val="00B739F6"/>
    <w:rsid w:val="00B74296"/>
    <w:rsid w:val="00B777FE"/>
    <w:rsid w:val="00B80CA7"/>
    <w:rsid w:val="00B81A6C"/>
    <w:rsid w:val="00B81FBF"/>
    <w:rsid w:val="00B83BDA"/>
    <w:rsid w:val="00B842BC"/>
    <w:rsid w:val="00B84B31"/>
    <w:rsid w:val="00B85DE5"/>
    <w:rsid w:val="00B90F73"/>
    <w:rsid w:val="00B923ED"/>
    <w:rsid w:val="00B93750"/>
    <w:rsid w:val="00B93B59"/>
    <w:rsid w:val="00B9406A"/>
    <w:rsid w:val="00BA038A"/>
    <w:rsid w:val="00BA097A"/>
    <w:rsid w:val="00BA0A35"/>
    <w:rsid w:val="00BA14EE"/>
    <w:rsid w:val="00BA2280"/>
    <w:rsid w:val="00BA2514"/>
    <w:rsid w:val="00BA2A08"/>
    <w:rsid w:val="00BA4D8C"/>
    <w:rsid w:val="00BA56D2"/>
    <w:rsid w:val="00BA76E0"/>
    <w:rsid w:val="00BA7BC5"/>
    <w:rsid w:val="00BB2A25"/>
    <w:rsid w:val="00BB51E9"/>
    <w:rsid w:val="00BB70AE"/>
    <w:rsid w:val="00BC0FDC"/>
    <w:rsid w:val="00BC1556"/>
    <w:rsid w:val="00BC3053"/>
    <w:rsid w:val="00BC4D2E"/>
    <w:rsid w:val="00BD2BB6"/>
    <w:rsid w:val="00BD48AC"/>
    <w:rsid w:val="00BD5449"/>
    <w:rsid w:val="00BD5F1A"/>
    <w:rsid w:val="00BD7826"/>
    <w:rsid w:val="00BD7D08"/>
    <w:rsid w:val="00BE0DC6"/>
    <w:rsid w:val="00BE1234"/>
    <w:rsid w:val="00BE2FA6"/>
    <w:rsid w:val="00BE333F"/>
    <w:rsid w:val="00BE5FFF"/>
    <w:rsid w:val="00BE7406"/>
    <w:rsid w:val="00BE7603"/>
    <w:rsid w:val="00BF3279"/>
    <w:rsid w:val="00BF74C7"/>
    <w:rsid w:val="00C00BAC"/>
    <w:rsid w:val="00C015F1"/>
    <w:rsid w:val="00C01F33"/>
    <w:rsid w:val="00C02CC6"/>
    <w:rsid w:val="00C040F7"/>
    <w:rsid w:val="00C044AB"/>
    <w:rsid w:val="00C05706"/>
    <w:rsid w:val="00C06429"/>
    <w:rsid w:val="00C07377"/>
    <w:rsid w:val="00C07877"/>
    <w:rsid w:val="00C10478"/>
    <w:rsid w:val="00C11D3A"/>
    <w:rsid w:val="00C12107"/>
    <w:rsid w:val="00C14D4B"/>
    <w:rsid w:val="00C154BB"/>
    <w:rsid w:val="00C16B0E"/>
    <w:rsid w:val="00C17710"/>
    <w:rsid w:val="00C21AE1"/>
    <w:rsid w:val="00C23148"/>
    <w:rsid w:val="00C279B5"/>
    <w:rsid w:val="00C27C45"/>
    <w:rsid w:val="00C35642"/>
    <w:rsid w:val="00C368E1"/>
    <w:rsid w:val="00C3719D"/>
    <w:rsid w:val="00C37CB2"/>
    <w:rsid w:val="00C40473"/>
    <w:rsid w:val="00C41B77"/>
    <w:rsid w:val="00C457AF"/>
    <w:rsid w:val="00C461F7"/>
    <w:rsid w:val="00C46BAF"/>
    <w:rsid w:val="00C473A5"/>
    <w:rsid w:val="00C52726"/>
    <w:rsid w:val="00C52B0D"/>
    <w:rsid w:val="00C537D3"/>
    <w:rsid w:val="00C54995"/>
    <w:rsid w:val="00C54D41"/>
    <w:rsid w:val="00C55367"/>
    <w:rsid w:val="00C57628"/>
    <w:rsid w:val="00C60783"/>
    <w:rsid w:val="00C61997"/>
    <w:rsid w:val="00C64672"/>
    <w:rsid w:val="00C665AA"/>
    <w:rsid w:val="00C70697"/>
    <w:rsid w:val="00C72093"/>
    <w:rsid w:val="00C72EF4"/>
    <w:rsid w:val="00C744FE"/>
    <w:rsid w:val="00C75D2F"/>
    <w:rsid w:val="00C767BE"/>
    <w:rsid w:val="00C76E3C"/>
    <w:rsid w:val="00C81250"/>
    <w:rsid w:val="00C81568"/>
    <w:rsid w:val="00C81D9B"/>
    <w:rsid w:val="00C9027A"/>
    <w:rsid w:val="00C9068E"/>
    <w:rsid w:val="00C93814"/>
    <w:rsid w:val="00C93C4B"/>
    <w:rsid w:val="00C9407F"/>
    <w:rsid w:val="00C944AB"/>
    <w:rsid w:val="00C95044"/>
    <w:rsid w:val="00C95B37"/>
    <w:rsid w:val="00C95B40"/>
    <w:rsid w:val="00CA1ED8"/>
    <w:rsid w:val="00CA212C"/>
    <w:rsid w:val="00CA729F"/>
    <w:rsid w:val="00CA7E3D"/>
    <w:rsid w:val="00CB1F63"/>
    <w:rsid w:val="00CB238C"/>
    <w:rsid w:val="00CB7170"/>
    <w:rsid w:val="00CC040E"/>
    <w:rsid w:val="00CC111F"/>
    <w:rsid w:val="00CC2011"/>
    <w:rsid w:val="00CC2889"/>
    <w:rsid w:val="00CC3EA0"/>
    <w:rsid w:val="00CC7271"/>
    <w:rsid w:val="00CC7B45"/>
    <w:rsid w:val="00CD1188"/>
    <w:rsid w:val="00CD2168"/>
    <w:rsid w:val="00CD2ED1"/>
    <w:rsid w:val="00CD337B"/>
    <w:rsid w:val="00CD6BCB"/>
    <w:rsid w:val="00CE0424"/>
    <w:rsid w:val="00CE07BA"/>
    <w:rsid w:val="00CE0949"/>
    <w:rsid w:val="00CE4B12"/>
    <w:rsid w:val="00CE7561"/>
    <w:rsid w:val="00CF031F"/>
    <w:rsid w:val="00CF07D3"/>
    <w:rsid w:val="00CF1354"/>
    <w:rsid w:val="00CF2327"/>
    <w:rsid w:val="00CF3B1F"/>
    <w:rsid w:val="00CF3BF6"/>
    <w:rsid w:val="00CF6122"/>
    <w:rsid w:val="00CF622F"/>
    <w:rsid w:val="00CF625B"/>
    <w:rsid w:val="00CF687E"/>
    <w:rsid w:val="00CF6FC7"/>
    <w:rsid w:val="00D0349B"/>
    <w:rsid w:val="00D050A0"/>
    <w:rsid w:val="00D10249"/>
    <w:rsid w:val="00D115C3"/>
    <w:rsid w:val="00D11897"/>
    <w:rsid w:val="00D12838"/>
    <w:rsid w:val="00D13135"/>
    <w:rsid w:val="00D13E4E"/>
    <w:rsid w:val="00D153D5"/>
    <w:rsid w:val="00D16B3B"/>
    <w:rsid w:val="00D208C9"/>
    <w:rsid w:val="00D21A8B"/>
    <w:rsid w:val="00D22F24"/>
    <w:rsid w:val="00D239A7"/>
    <w:rsid w:val="00D23F47"/>
    <w:rsid w:val="00D25E7F"/>
    <w:rsid w:val="00D2606E"/>
    <w:rsid w:val="00D26D32"/>
    <w:rsid w:val="00D27403"/>
    <w:rsid w:val="00D32DA3"/>
    <w:rsid w:val="00D36E71"/>
    <w:rsid w:val="00D36F66"/>
    <w:rsid w:val="00D37921"/>
    <w:rsid w:val="00D379AE"/>
    <w:rsid w:val="00D37D87"/>
    <w:rsid w:val="00D40521"/>
    <w:rsid w:val="00D40B33"/>
    <w:rsid w:val="00D41288"/>
    <w:rsid w:val="00D41C95"/>
    <w:rsid w:val="00D4318F"/>
    <w:rsid w:val="00D438BF"/>
    <w:rsid w:val="00D440F8"/>
    <w:rsid w:val="00D45899"/>
    <w:rsid w:val="00D546FF"/>
    <w:rsid w:val="00D5524D"/>
    <w:rsid w:val="00D55AD5"/>
    <w:rsid w:val="00D576CA"/>
    <w:rsid w:val="00D57837"/>
    <w:rsid w:val="00D57B3B"/>
    <w:rsid w:val="00D61AF5"/>
    <w:rsid w:val="00D626F4"/>
    <w:rsid w:val="00D652B5"/>
    <w:rsid w:val="00D656E6"/>
    <w:rsid w:val="00D66069"/>
    <w:rsid w:val="00D66155"/>
    <w:rsid w:val="00D708B0"/>
    <w:rsid w:val="00D712B7"/>
    <w:rsid w:val="00D74CA7"/>
    <w:rsid w:val="00D7695A"/>
    <w:rsid w:val="00D77B1D"/>
    <w:rsid w:val="00D8021F"/>
    <w:rsid w:val="00D80247"/>
    <w:rsid w:val="00D80383"/>
    <w:rsid w:val="00D814C5"/>
    <w:rsid w:val="00D823C6"/>
    <w:rsid w:val="00D8327F"/>
    <w:rsid w:val="00D86CA3"/>
    <w:rsid w:val="00D871CE"/>
    <w:rsid w:val="00D908F8"/>
    <w:rsid w:val="00D918B9"/>
    <w:rsid w:val="00D9196D"/>
    <w:rsid w:val="00D91F02"/>
    <w:rsid w:val="00D92982"/>
    <w:rsid w:val="00DA0A92"/>
    <w:rsid w:val="00DA1919"/>
    <w:rsid w:val="00DA2853"/>
    <w:rsid w:val="00DA305E"/>
    <w:rsid w:val="00DA311C"/>
    <w:rsid w:val="00DA5417"/>
    <w:rsid w:val="00DA56E8"/>
    <w:rsid w:val="00DB0A9F"/>
    <w:rsid w:val="00DB27A6"/>
    <w:rsid w:val="00DB377D"/>
    <w:rsid w:val="00DB4BD4"/>
    <w:rsid w:val="00DB4F46"/>
    <w:rsid w:val="00DB5F75"/>
    <w:rsid w:val="00DB66E3"/>
    <w:rsid w:val="00DB684B"/>
    <w:rsid w:val="00DC2631"/>
    <w:rsid w:val="00DC2D36"/>
    <w:rsid w:val="00DC412D"/>
    <w:rsid w:val="00DC53EF"/>
    <w:rsid w:val="00DD5182"/>
    <w:rsid w:val="00DD6443"/>
    <w:rsid w:val="00DD6F65"/>
    <w:rsid w:val="00DE025A"/>
    <w:rsid w:val="00DE129D"/>
    <w:rsid w:val="00DE5608"/>
    <w:rsid w:val="00DE58D0"/>
    <w:rsid w:val="00DE654F"/>
    <w:rsid w:val="00DE745B"/>
    <w:rsid w:val="00DF0B6E"/>
    <w:rsid w:val="00DF15E0"/>
    <w:rsid w:val="00DF37A0"/>
    <w:rsid w:val="00DF3B8B"/>
    <w:rsid w:val="00E00322"/>
    <w:rsid w:val="00E07C4C"/>
    <w:rsid w:val="00E10089"/>
    <w:rsid w:val="00E110E7"/>
    <w:rsid w:val="00E11B20"/>
    <w:rsid w:val="00E17FA2"/>
    <w:rsid w:val="00E22330"/>
    <w:rsid w:val="00E22B6B"/>
    <w:rsid w:val="00E23020"/>
    <w:rsid w:val="00E242C6"/>
    <w:rsid w:val="00E30B5A"/>
    <w:rsid w:val="00E3123D"/>
    <w:rsid w:val="00E31461"/>
    <w:rsid w:val="00E31D43"/>
    <w:rsid w:val="00E32608"/>
    <w:rsid w:val="00E32685"/>
    <w:rsid w:val="00E34188"/>
    <w:rsid w:val="00E34B6E"/>
    <w:rsid w:val="00E35559"/>
    <w:rsid w:val="00E35FD8"/>
    <w:rsid w:val="00E36B85"/>
    <w:rsid w:val="00E3723A"/>
    <w:rsid w:val="00E37860"/>
    <w:rsid w:val="00E42CB7"/>
    <w:rsid w:val="00E446F1"/>
    <w:rsid w:val="00E44F98"/>
    <w:rsid w:val="00E44FCF"/>
    <w:rsid w:val="00E44FE9"/>
    <w:rsid w:val="00E46313"/>
    <w:rsid w:val="00E46886"/>
    <w:rsid w:val="00E47AEF"/>
    <w:rsid w:val="00E47F7E"/>
    <w:rsid w:val="00E51E83"/>
    <w:rsid w:val="00E53B75"/>
    <w:rsid w:val="00E549A4"/>
    <w:rsid w:val="00E54E3B"/>
    <w:rsid w:val="00E5593E"/>
    <w:rsid w:val="00E5610E"/>
    <w:rsid w:val="00E57565"/>
    <w:rsid w:val="00E60CFB"/>
    <w:rsid w:val="00E63838"/>
    <w:rsid w:val="00E64434"/>
    <w:rsid w:val="00E668E5"/>
    <w:rsid w:val="00E67C51"/>
    <w:rsid w:val="00E704F3"/>
    <w:rsid w:val="00E72EFC"/>
    <w:rsid w:val="00E758EC"/>
    <w:rsid w:val="00E8234C"/>
    <w:rsid w:val="00E83AA9"/>
    <w:rsid w:val="00E85928"/>
    <w:rsid w:val="00E87822"/>
    <w:rsid w:val="00E90395"/>
    <w:rsid w:val="00E906B2"/>
    <w:rsid w:val="00E90E49"/>
    <w:rsid w:val="00E917F9"/>
    <w:rsid w:val="00E9291C"/>
    <w:rsid w:val="00E93126"/>
    <w:rsid w:val="00E93FFE"/>
    <w:rsid w:val="00E940C3"/>
    <w:rsid w:val="00E94615"/>
    <w:rsid w:val="00E94F8A"/>
    <w:rsid w:val="00E95DAD"/>
    <w:rsid w:val="00E96E7C"/>
    <w:rsid w:val="00EA0BBE"/>
    <w:rsid w:val="00EA7A41"/>
    <w:rsid w:val="00EB0574"/>
    <w:rsid w:val="00EB077B"/>
    <w:rsid w:val="00EB3EF3"/>
    <w:rsid w:val="00EB4EA2"/>
    <w:rsid w:val="00EB57B0"/>
    <w:rsid w:val="00EC06E0"/>
    <w:rsid w:val="00EC24D5"/>
    <w:rsid w:val="00EC27C6"/>
    <w:rsid w:val="00EC4207"/>
    <w:rsid w:val="00EC4FCF"/>
    <w:rsid w:val="00EC5653"/>
    <w:rsid w:val="00EC5DD3"/>
    <w:rsid w:val="00EC71CE"/>
    <w:rsid w:val="00ED0DA3"/>
    <w:rsid w:val="00ED0DA7"/>
    <w:rsid w:val="00ED1006"/>
    <w:rsid w:val="00EE6086"/>
    <w:rsid w:val="00EF18FE"/>
    <w:rsid w:val="00EF21B9"/>
    <w:rsid w:val="00EF2E40"/>
    <w:rsid w:val="00EF4A14"/>
    <w:rsid w:val="00EF5787"/>
    <w:rsid w:val="00EF60D0"/>
    <w:rsid w:val="00EF7AAD"/>
    <w:rsid w:val="00F00086"/>
    <w:rsid w:val="00F007E4"/>
    <w:rsid w:val="00F0385C"/>
    <w:rsid w:val="00F0528D"/>
    <w:rsid w:val="00F06C67"/>
    <w:rsid w:val="00F06DFD"/>
    <w:rsid w:val="00F071D1"/>
    <w:rsid w:val="00F07533"/>
    <w:rsid w:val="00F10629"/>
    <w:rsid w:val="00F14CBA"/>
    <w:rsid w:val="00F15FA5"/>
    <w:rsid w:val="00F209B7"/>
    <w:rsid w:val="00F20DFF"/>
    <w:rsid w:val="00F20E6D"/>
    <w:rsid w:val="00F2376F"/>
    <w:rsid w:val="00F243D8"/>
    <w:rsid w:val="00F24CB0"/>
    <w:rsid w:val="00F25746"/>
    <w:rsid w:val="00F30828"/>
    <w:rsid w:val="00F313D6"/>
    <w:rsid w:val="00F31953"/>
    <w:rsid w:val="00F3447A"/>
    <w:rsid w:val="00F3490D"/>
    <w:rsid w:val="00F370AB"/>
    <w:rsid w:val="00F40F0C"/>
    <w:rsid w:val="00F47627"/>
    <w:rsid w:val="00F4766C"/>
    <w:rsid w:val="00F5060E"/>
    <w:rsid w:val="00F507D1"/>
    <w:rsid w:val="00F519CE"/>
    <w:rsid w:val="00F51ADA"/>
    <w:rsid w:val="00F57726"/>
    <w:rsid w:val="00F60203"/>
    <w:rsid w:val="00F607C5"/>
    <w:rsid w:val="00F60DEA"/>
    <w:rsid w:val="00F61404"/>
    <w:rsid w:val="00F6302A"/>
    <w:rsid w:val="00F635AD"/>
    <w:rsid w:val="00F63950"/>
    <w:rsid w:val="00F64C2B"/>
    <w:rsid w:val="00F651BE"/>
    <w:rsid w:val="00F65C72"/>
    <w:rsid w:val="00F67F53"/>
    <w:rsid w:val="00F703BE"/>
    <w:rsid w:val="00F71399"/>
    <w:rsid w:val="00F71F69"/>
    <w:rsid w:val="00F72B72"/>
    <w:rsid w:val="00F74221"/>
    <w:rsid w:val="00F7453B"/>
    <w:rsid w:val="00F74BB9"/>
    <w:rsid w:val="00F75091"/>
    <w:rsid w:val="00F75582"/>
    <w:rsid w:val="00F75D8D"/>
    <w:rsid w:val="00F76EFA"/>
    <w:rsid w:val="00F804BE"/>
    <w:rsid w:val="00F817CE"/>
    <w:rsid w:val="00F8383B"/>
    <w:rsid w:val="00F83BDA"/>
    <w:rsid w:val="00F8456C"/>
    <w:rsid w:val="00F851D0"/>
    <w:rsid w:val="00F859D8"/>
    <w:rsid w:val="00F85B4E"/>
    <w:rsid w:val="00F868F5"/>
    <w:rsid w:val="00F9056A"/>
    <w:rsid w:val="00F90F8D"/>
    <w:rsid w:val="00F92782"/>
    <w:rsid w:val="00F93AA9"/>
    <w:rsid w:val="00F968FB"/>
    <w:rsid w:val="00F96985"/>
    <w:rsid w:val="00F97421"/>
    <w:rsid w:val="00F97838"/>
    <w:rsid w:val="00FA21AA"/>
    <w:rsid w:val="00FA2BB3"/>
    <w:rsid w:val="00FA5DCC"/>
    <w:rsid w:val="00FB22BE"/>
    <w:rsid w:val="00FB265E"/>
    <w:rsid w:val="00FB4C80"/>
    <w:rsid w:val="00FB5437"/>
    <w:rsid w:val="00FB5901"/>
    <w:rsid w:val="00FB6A6A"/>
    <w:rsid w:val="00FC08E8"/>
    <w:rsid w:val="00FC48BB"/>
    <w:rsid w:val="00FC5DA8"/>
    <w:rsid w:val="00FC7429"/>
    <w:rsid w:val="00FD07F6"/>
    <w:rsid w:val="00FD0880"/>
    <w:rsid w:val="00FD1EC8"/>
    <w:rsid w:val="00FD47ED"/>
    <w:rsid w:val="00FD74DB"/>
    <w:rsid w:val="00FD7660"/>
    <w:rsid w:val="00FE0655"/>
    <w:rsid w:val="00FE2365"/>
    <w:rsid w:val="00FE37D7"/>
    <w:rsid w:val="00FE4C7B"/>
    <w:rsid w:val="00FE5BDA"/>
    <w:rsid w:val="00FE7336"/>
    <w:rsid w:val="00FE787C"/>
    <w:rsid w:val="00FF2E5D"/>
    <w:rsid w:val="00FF45A5"/>
    <w:rsid w:val="00FF5247"/>
    <w:rsid w:val="00FF5C91"/>
    <w:rsid w:val="00FF6AAD"/>
    <w:rsid w:val="00FF6AF8"/>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10FFC6EF-7B3A-48CA-8EB2-899E8B9C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B3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66B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B3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5NUHHDQN7SK2-1476151046-35567</_dlc_DocId>
    <_dlc_DocIdUrl xmlns="f166a696-7b5b-4ccd-9f0c-ffde0cceec81">
      <Url>https://ericsson.sharepoint.com/sites/star/_layouts/15/DocIdRedir.aspx?ID=5NUHHDQN7SK2-1476151046-35567</Url>
      <Description>5NUHHDQN7SK2-1476151046-35567</Description>
    </_dlc_DocIdUrl>
    <TaxCatchAll xmlns="d8762117-8292-4133-b1c7-eab5c6487cfd">
      <Value>214</Value>
      <Value>212</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C69AC-E85F-48FC-8235-47445818C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3.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4.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5.xml><?xml version="1.0" encoding="utf-8"?>
<ds:datastoreItem xmlns:ds="http://schemas.openxmlformats.org/officeDocument/2006/customXml" ds:itemID="{BD1CB2CA-C30B-4619-B16C-9DE252A08855}">
  <ds:schemaRefs>
    <ds:schemaRef ds:uri="http://www.w3.org/XML/1998/namespace"/>
    <ds:schemaRef ds:uri="d8762117-8292-4133-b1c7-eab5c6487cfd"/>
    <ds:schemaRef ds:uri="http://purl.org/dc/elements/1.1/"/>
    <ds:schemaRef ds:uri="http://schemas.microsoft.com/office/2006/documentManagement/types"/>
    <ds:schemaRef ds:uri="f166a696-7b5b-4ccd-9f0c-ffde0cceec81"/>
    <ds:schemaRef ds:uri="http://schemas.microsoft.com/office/infopath/2007/PartnerControls"/>
    <ds:schemaRef ds:uri="http://schemas.openxmlformats.org/package/2006/metadata/core-properties"/>
    <ds:schemaRef ds:uri="http://schemas.microsoft.com/sharepoint/v4"/>
    <ds:schemaRef ds:uri="http://purl.org/dc/dcmitype/"/>
    <ds:schemaRef ds:uri="611109f9-ed58-4498-a270-1fb2086a5321"/>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21190951-33F5-4EC8-B2FC-AE49281F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2444</Words>
  <Characters>12956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Ericsson</cp:lastModifiedBy>
  <cp:revision>39</cp:revision>
  <cp:lastPrinted>2008-01-31T07:09:00Z</cp:lastPrinted>
  <dcterms:created xsi:type="dcterms:W3CDTF">2018-09-28T14:13:00Z</dcterms:created>
  <dcterms:modified xsi:type="dcterms:W3CDTF">2018-11-01T21:53:00Z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b5e28ba2-15ad-4dec-b068-4daa6c8dcc9d</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Order">
    <vt:r8>3336000</vt:r8>
  </property>
</Properties>
</file>